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7E4B" w:rsidR="008D5C8D" w:rsidRDefault="004939B5" w14:paraId="616EFC4B" w14:textId="389455E1">
      <w:pPr>
        <w:rPr>
          <w:rFonts w:ascii="Arial" w:hAnsi="Arial" w:cs="Arial"/>
          <w:b/>
          <w:bCs/>
          <w:color w:val="8EAADB" w:themeColor="accent1" w:themeTint="99"/>
          <w:sz w:val="28"/>
          <w:szCs w:val="28"/>
        </w:rPr>
      </w:pPr>
      <w:r w:rsidRPr="006E7E4B">
        <w:rPr>
          <w:rFonts w:ascii="Arial" w:hAnsi="Arial" w:cs="Arial"/>
          <w:b/>
          <w:bCs/>
          <w:color w:val="8EAADB" w:themeColor="accent1" w:themeTint="99"/>
          <w:sz w:val="28"/>
          <w:szCs w:val="28"/>
        </w:rPr>
        <w:t xml:space="preserve">Guidance </w:t>
      </w:r>
      <w:r w:rsidRPr="006E7E4B" w:rsidR="006E7E4B">
        <w:rPr>
          <w:rFonts w:ascii="Arial" w:hAnsi="Arial" w:cs="Arial"/>
          <w:b/>
          <w:bCs/>
          <w:color w:val="8EAADB" w:themeColor="accent1" w:themeTint="99"/>
          <w:sz w:val="28"/>
          <w:szCs w:val="28"/>
        </w:rPr>
        <w:t>Notes -</w:t>
      </w:r>
      <w:r w:rsidRPr="006E7E4B" w:rsidR="002D7977">
        <w:rPr>
          <w:rFonts w:ascii="Arial" w:hAnsi="Arial" w:cs="Arial"/>
          <w:b/>
          <w:bCs/>
          <w:color w:val="8EAADB" w:themeColor="accent1" w:themeTint="99"/>
          <w:sz w:val="28"/>
          <w:szCs w:val="28"/>
        </w:rPr>
        <w:t xml:space="preserve"> Community Mental health and Wellbeing Fund </w:t>
      </w:r>
    </w:p>
    <w:p w:rsidRPr="002D7977" w:rsidR="004939B5" w:rsidRDefault="004939B5" w14:paraId="03663617" w14:textId="0335B90C">
      <w:pPr>
        <w:rPr>
          <w:rFonts w:ascii="Arial" w:hAnsi="Arial" w:cs="Arial"/>
          <w:b/>
          <w:bCs/>
          <w:sz w:val="24"/>
          <w:szCs w:val="24"/>
        </w:rPr>
      </w:pPr>
    </w:p>
    <w:p w:rsidRPr="006E7E4B" w:rsidR="004939B5" w:rsidRDefault="004939B5" w14:paraId="423633E0" w14:textId="4E584E6B">
      <w:pPr>
        <w:rPr>
          <w:rFonts w:ascii="Arial" w:hAnsi="Arial" w:cs="Arial"/>
          <w:b/>
          <w:bCs/>
          <w:color w:val="8EAADB" w:themeColor="accent1" w:themeTint="99"/>
          <w:sz w:val="24"/>
          <w:szCs w:val="24"/>
        </w:rPr>
      </w:pPr>
      <w:r w:rsidRPr="006E7E4B">
        <w:rPr>
          <w:rFonts w:ascii="Arial" w:hAnsi="Arial" w:cs="Arial"/>
          <w:b/>
          <w:bCs/>
          <w:color w:val="8EAADB" w:themeColor="accent1" w:themeTint="99"/>
          <w:sz w:val="24"/>
          <w:szCs w:val="24"/>
        </w:rPr>
        <w:t xml:space="preserve">Section 1 – Organisation Details </w:t>
      </w:r>
    </w:p>
    <w:tbl>
      <w:tblPr>
        <w:tblStyle w:val="TableGrid"/>
        <w:tblW w:w="14029" w:type="dxa"/>
        <w:tblLook w:val="04A0" w:firstRow="1" w:lastRow="0" w:firstColumn="1" w:lastColumn="0" w:noHBand="0" w:noVBand="1"/>
      </w:tblPr>
      <w:tblGrid>
        <w:gridCol w:w="4508"/>
        <w:gridCol w:w="9521"/>
      </w:tblGrid>
      <w:tr w:rsidRPr="002D7977" w:rsidR="004939B5" w:rsidTr="619D6367" w14:paraId="102E7C78" w14:textId="77777777">
        <w:tc>
          <w:tcPr>
            <w:tcW w:w="4508" w:type="dxa"/>
            <w:tcMar/>
          </w:tcPr>
          <w:p w:rsidRPr="002D7977" w:rsidR="004939B5" w:rsidRDefault="004939B5" w14:paraId="4252FC3D" w14:textId="3E633D6F">
            <w:pPr>
              <w:rPr>
                <w:rFonts w:ascii="Arial" w:hAnsi="Arial" w:cs="Arial"/>
                <w:sz w:val="24"/>
                <w:szCs w:val="24"/>
              </w:rPr>
            </w:pPr>
            <w:r w:rsidRPr="002D7977">
              <w:rPr>
                <w:rFonts w:ascii="Arial" w:hAnsi="Arial" w:cs="Arial"/>
                <w:sz w:val="24"/>
                <w:szCs w:val="24"/>
              </w:rPr>
              <w:t xml:space="preserve">Lead Organisations Name </w:t>
            </w:r>
          </w:p>
        </w:tc>
        <w:tc>
          <w:tcPr>
            <w:tcW w:w="9521" w:type="dxa"/>
            <w:tcMar/>
          </w:tcPr>
          <w:p w:rsidRPr="002D7977" w:rsidR="004939B5" w:rsidRDefault="004939B5" w14:paraId="04A384E8" w14:textId="72A0D8E1">
            <w:pPr>
              <w:rPr>
                <w:rFonts w:ascii="Arial" w:hAnsi="Arial" w:cs="Arial"/>
                <w:sz w:val="24"/>
                <w:szCs w:val="24"/>
              </w:rPr>
            </w:pPr>
            <w:r w:rsidRPr="4FC06820">
              <w:rPr>
                <w:rFonts w:ascii="Arial" w:hAnsi="Arial" w:cs="Arial"/>
                <w:sz w:val="24"/>
                <w:szCs w:val="24"/>
              </w:rPr>
              <w:t>The full legal name of your organisation</w:t>
            </w:r>
            <w:r w:rsidRPr="4FC06820" w:rsidR="006429A5">
              <w:rPr>
                <w:rFonts w:ascii="Arial" w:hAnsi="Arial" w:cs="Arial"/>
                <w:sz w:val="24"/>
                <w:szCs w:val="24"/>
              </w:rPr>
              <w:t>. F</w:t>
            </w:r>
            <w:r w:rsidRPr="4FC06820">
              <w:rPr>
                <w:rFonts w:ascii="Arial" w:hAnsi="Arial" w:cs="Arial"/>
                <w:sz w:val="24"/>
                <w:szCs w:val="24"/>
              </w:rPr>
              <w:t>or partnership bids this should be the Lead Organisation</w:t>
            </w:r>
            <w:r w:rsidRPr="4FC06820" w:rsidR="006429A5">
              <w:rPr>
                <w:rFonts w:ascii="Arial" w:hAnsi="Arial" w:cs="Arial"/>
                <w:sz w:val="24"/>
                <w:szCs w:val="24"/>
              </w:rPr>
              <w:t>’</w:t>
            </w:r>
            <w:r w:rsidRPr="4FC06820">
              <w:rPr>
                <w:rFonts w:ascii="Arial" w:hAnsi="Arial" w:cs="Arial"/>
                <w:sz w:val="24"/>
                <w:szCs w:val="24"/>
              </w:rPr>
              <w:t xml:space="preserve">s name </w:t>
            </w:r>
            <w:r w:rsidRPr="4FC06820" w:rsidR="006429A5">
              <w:rPr>
                <w:rFonts w:ascii="Arial" w:hAnsi="Arial" w:cs="Arial"/>
                <w:sz w:val="24"/>
                <w:szCs w:val="24"/>
              </w:rPr>
              <w:t>that</w:t>
            </w:r>
            <w:r w:rsidRPr="4FC06820">
              <w:rPr>
                <w:rFonts w:ascii="Arial" w:hAnsi="Arial" w:cs="Arial"/>
                <w:sz w:val="24"/>
                <w:szCs w:val="24"/>
              </w:rPr>
              <w:t xml:space="preserve"> will hold the funds if successful </w:t>
            </w:r>
          </w:p>
        </w:tc>
      </w:tr>
      <w:tr w:rsidRPr="002D7977" w:rsidR="004939B5" w:rsidTr="619D6367" w14:paraId="33A4C39B" w14:textId="77777777">
        <w:tc>
          <w:tcPr>
            <w:tcW w:w="4508" w:type="dxa"/>
            <w:tcMar/>
          </w:tcPr>
          <w:p w:rsidRPr="002D7977" w:rsidR="004939B5" w:rsidRDefault="00343A8F" w14:paraId="6269C64F" w14:textId="4A4FB6F4">
            <w:pPr>
              <w:rPr>
                <w:rFonts w:ascii="Arial" w:hAnsi="Arial" w:cs="Arial"/>
                <w:sz w:val="24"/>
                <w:szCs w:val="24"/>
              </w:rPr>
            </w:pPr>
            <w:r w:rsidRPr="002D7977">
              <w:rPr>
                <w:rFonts w:ascii="Arial" w:hAnsi="Arial" w:cs="Arial"/>
                <w:sz w:val="24"/>
                <w:szCs w:val="24"/>
              </w:rPr>
              <w:t xml:space="preserve">Address </w:t>
            </w:r>
          </w:p>
        </w:tc>
        <w:tc>
          <w:tcPr>
            <w:tcW w:w="9521" w:type="dxa"/>
            <w:tcMar/>
          </w:tcPr>
          <w:p w:rsidRPr="002D7977" w:rsidR="004939B5" w:rsidRDefault="006E7E4B" w14:paraId="0EE99FD1" w14:textId="16EB3EF7">
            <w:pPr>
              <w:rPr>
                <w:rFonts w:ascii="Arial" w:hAnsi="Arial" w:cs="Arial"/>
                <w:sz w:val="24"/>
                <w:szCs w:val="24"/>
              </w:rPr>
            </w:pPr>
            <w:r>
              <w:rPr>
                <w:rFonts w:ascii="Arial" w:hAnsi="Arial" w:cs="Arial"/>
                <w:sz w:val="24"/>
                <w:szCs w:val="24"/>
              </w:rPr>
              <w:t xml:space="preserve">Main </w:t>
            </w:r>
            <w:r w:rsidRPr="002D7977" w:rsidR="00343A8F">
              <w:rPr>
                <w:rFonts w:ascii="Arial" w:hAnsi="Arial" w:cs="Arial"/>
                <w:sz w:val="24"/>
                <w:szCs w:val="24"/>
              </w:rPr>
              <w:t xml:space="preserve">Postal address for organisation </w:t>
            </w:r>
          </w:p>
        </w:tc>
      </w:tr>
      <w:tr w:rsidRPr="002D7977" w:rsidR="00445B6C" w:rsidTr="619D6367" w14:paraId="2D46ABE1" w14:textId="77777777">
        <w:tc>
          <w:tcPr>
            <w:tcW w:w="4508" w:type="dxa"/>
            <w:tcMar/>
          </w:tcPr>
          <w:p w:rsidRPr="002D7977" w:rsidR="00445B6C" w:rsidP="0062749A" w:rsidRDefault="00445B6C" w14:paraId="2E0C15A0" w14:textId="77777777">
            <w:pPr>
              <w:rPr>
                <w:rFonts w:ascii="Arial" w:hAnsi="Arial" w:cs="Arial"/>
                <w:sz w:val="24"/>
                <w:szCs w:val="24"/>
              </w:rPr>
            </w:pPr>
            <w:r w:rsidRPr="002D7977">
              <w:rPr>
                <w:rFonts w:ascii="Arial" w:hAnsi="Arial" w:cs="Arial"/>
                <w:sz w:val="24"/>
                <w:szCs w:val="24"/>
              </w:rPr>
              <w:t xml:space="preserve">Contact name and Designation </w:t>
            </w:r>
          </w:p>
        </w:tc>
        <w:tc>
          <w:tcPr>
            <w:tcW w:w="9521" w:type="dxa"/>
            <w:tcMar/>
          </w:tcPr>
          <w:p w:rsidRPr="002D7977" w:rsidR="00445B6C" w:rsidP="0062749A" w:rsidRDefault="00445B6C" w14:paraId="20A67797" w14:textId="370B43E6">
            <w:pPr>
              <w:rPr>
                <w:rFonts w:ascii="Arial" w:hAnsi="Arial" w:cs="Arial"/>
                <w:sz w:val="24"/>
                <w:szCs w:val="24"/>
              </w:rPr>
            </w:pPr>
            <w:r w:rsidRPr="4FC06820">
              <w:rPr>
                <w:rFonts w:ascii="Arial" w:hAnsi="Arial" w:cs="Arial"/>
                <w:sz w:val="24"/>
                <w:szCs w:val="24"/>
              </w:rPr>
              <w:t xml:space="preserve">Who is best to speak to </w:t>
            </w:r>
            <w:r w:rsidRPr="4FC06820" w:rsidR="006429A5">
              <w:rPr>
                <w:rFonts w:ascii="Arial" w:hAnsi="Arial" w:cs="Arial"/>
                <w:sz w:val="24"/>
                <w:szCs w:val="24"/>
              </w:rPr>
              <w:t>about</w:t>
            </w:r>
            <w:r w:rsidRPr="4FC06820">
              <w:rPr>
                <w:rFonts w:ascii="Arial" w:hAnsi="Arial" w:cs="Arial"/>
                <w:sz w:val="24"/>
                <w:szCs w:val="24"/>
              </w:rPr>
              <w:t xml:space="preserve"> this application </w:t>
            </w:r>
          </w:p>
        </w:tc>
      </w:tr>
      <w:tr w:rsidRPr="002D7977" w:rsidR="004939B5" w:rsidTr="619D6367" w14:paraId="42C690A3" w14:textId="77777777">
        <w:tc>
          <w:tcPr>
            <w:tcW w:w="4508" w:type="dxa"/>
            <w:tcMar/>
          </w:tcPr>
          <w:p w:rsidRPr="002D7977" w:rsidR="004939B5" w:rsidRDefault="00343A8F" w14:paraId="52F0F15E" w14:textId="0819E779">
            <w:pPr>
              <w:rPr>
                <w:rFonts w:ascii="Arial" w:hAnsi="Arial" w:cs="Arial"/>
                <w:sz w:val="24"/>
                <w:szCs w:val="24"/>
              </w:rPr>
            </w:pPr>
            <w:r w:rsidRPr="002D7977">
              <w:rPr>
                <w:rFonts w:ascii="Arial" w:hAnsi="Arial" w:cs="Arial"/>
                <w:sz w:val="24"/>
                <w:szCs w:val="24"/>
              </w:rPr>
              <w:t xml:space="preserve">Type of </w:t>
            </w:r>
            <w:r w:rsidRPr="002D7977" w:rsidR="006E7E4B">
              <w:rPr>
                <w:rFonts w:ascii="Arial" w:hAnsi="Arial" w:cs="Arial"/>
                <w:sz w:val="24"/>
                <w:szCs w:val="24"/>
              </w:rPr>
              <w:t>organisation:</w:t>
            </w:r>
            <w:r w:rsidRPr="002D7977">
              <w:rPr>
                <w:rFonts w:ascii="Arial" w:hAnsi="Arial" w:cs="Arial"/>
                <w:sz w:val="24"/>
                <w:szCs w:val="24"/>
              </w:rPr>
              <w:t xml:space="preserve"> </w:t>
            </w:r>
          </w:p>
        </w:tc>
        <w:tc>
          <w:tcPr>
            <w:tcW w:w="9521" w:type="dxa"/>
            <w:tcMar/>
          </w:tcPr>
          <w:p w:rsidRPr="002D7977" w:rsidR="004939B5" w:rsidRDefault="00343A8F" w14:paraId="405BEE2B" w14:textId="77777777">
            <w:pPr>
              <w:rPr>
                <w:rFonts w:ascii="Arial" w:hAnsi="Arial" w:cs="Arial"/>
                <w:sz w:val="24"/>
                <w:szCs w:val="24"/>
              </w:rPr>
            </w:pPr>
            <w:r w:rsidRPr="002D7977">
              <w:rPr>
                <w:rFonts w:ascii="Arial" w:hAnsi="Arial" w:cs="Arial"/>
                <w:sz w:val="24"/>
                <w:szCs w:val="24"/>
              </w:rPr>
              <w:t xml:space="preserve">The Fund is only open to </w:t>
            </w:r>
          </w:p>
          <w:p w:rsidRPr="002D7977" w:rsidR="00343A8F" w:rsidRDefault="00343A8F" w14:paraId="4682C4E9" w14:textId="77777777">
            <w:pPr>
              <w:rPr>
                <w:rFonts w:ascii="Arial" w:hAnsi="Arial" w:cs="Arial"/>
                <w:sz w:val="24"/>
                <w:szCs w:val="24"/>
              </w:rPr>
            </w:pPr>
          </w:p>
          <w:p w:rsidRPr="002D7977" w:rsidR="00445B6C" w:rsidP="00445B6C" w:rsidRDefault="00445B6C" w14:paraId="59B7BE9C" w14:textId="77777777">
            <w:pPr>
              <w:numPr>
                <w:ilvl w:val="0"/>
                <w:numId w:val="1"/>
              </w:numPr>
              <w:rPr>
                <w:rFonts w:ascii="Arial" w:hAnsi="Arial" w:cs="Arial"/>
                <w:sz w:val="24"/>
                <w:szCs w:val="24"/>
              </w:rPr>
            </w:pPr>
            <w:r w:rsidRPr="002D7977">
              <w:rPr>
                <w:rFonts w:ascii="Arial" w:hAnsi="Arial" w:cs="Arial"/>
                <w:sz w:val="24"/>
                <w:szCs w:val="24"/>
              </w:rPr>
              <w:t>Scottish Charitable Incorporated Organisations (SCIO) </w:t>
            </w:r>
          </w:p>
          <w:p w:rsidRPr="002D7977" w:rsidR="00445B6C" w:rsidP="00445B6C" w:rsidRDefault="00445B6C" w14:paraId="79184035" w14:textId="77777777">
            <w:pPr>
              <w:numPr>
                <w:ilvl w:val="0"/>
                <w:numId w:val="1"/>
              </w:numPr>
              <w:rPr>
                <w:rFonts w:ascii="Arial" w:hAnsi="Arial" w:cs="Arial"/>
                <w:sz w:val="24"/>
                <w:szCs w:val="24"/>
              </w:rPr>
            </w:pPr>
            <w:r w:rsidRPr="002D7977">
              <w:rPr>
                <w:rFonts w:ascii="Arial" w:hAnsi="Arial" w:cs="Arial"/>
                <w:sz w:val="24"/>
                <w:szCs w:val="24"/>
              </w:rPr>
              <w:t>Unincorporated Associations </w:t>
            </w:r>
          </w:p>
          <w:p w:rsidRPr="002D7977" w:rsidR="00445B6C" w:rsidP="00445B6C" w:rsidRDefault="00445B6C" w14:paraId="326433C8" w14:textId="77777777">
            <w:pPr>
              <w:numPr>
                <w:ilvl w:val="0"/>
                <w:numId w:val="1"/>
              </w:numPr>
              <w:rPr>
                <w:rFonts w:ascii="Arial" w:hAnsi="Arial" w:cs="Arial"/>
                <w:sz w:val="24"/>
                <w:szCs w:val="24"/>
              </w:rPr>
            </w:pPr>
            <w:r w:rsidRPr="002D7977">
              <w:rPr>
                <w:rFonts w:ascii="Arial" w:hAnsi="Arial" w:cs="Arial"/>
                <w:sz w:val="24"/>
                <w:szCs w:val="24"/>
              </w:rPr>
              <w:t>Companies Limited by Guarantee </w:t>
            </w:r>
          </w:p>
          <w:p w:rsidRPr="002D7977" w:rsidR="00445B6C" w:rsidP="00445B6C" w:rsidRDefault="00445B6C" w14:paraId="49234351" w14:textId="77777777">
            <w:pPr>
              <w:numPr>
                <w:ilvl w:val="0"/>
                <w:numId w:val="1"/>
              </w:numPr>
              <w:rPr>
                <w:rFonts w:ascii="Arial" w:hAnsi="Arial" w:cs="Arial"/>
                <w:sz w:val="24"/>
                <w:szCs w:val="24"/>
              </w:rPr>
            </w:pPr>
            <w:r w:rsidRPr="002D7977">
              <w:rPr>
                <w:rFonts w:ascii="Arial" w:hAnsi="Arial" w:cs="Arial"/>
                <w:sz w:val="24"/>
                <w:szCs w:val="24"/>
              </w:rPr>
              <w:t>Trusts </w:t>
            </w:r>
          </w:p>
          <w:p w:rsidRPr="002D7977" w:rsidR="00445B6C" w:rsidP="00445B6C" w:rsidRDefault="00445B6C" w14:paraId="68DA5516" w14:textId="77777777">
            <w:pPr>
              <w:numPr>
                <w:ilvl w:val="0"/>
                <w:numId w:val="1"/>
              </w:numPr>
              <w:rPr>
                <w:rFonts w:ascii="Arial" w:hAnsi="Arial" w:cs="Arial"/>
                <w:sz w:val="24"/>
                <w:szCs w:val="24"/>
              </w:rPr>
            </w:pPr>
            <w:r w:rsidRPr="002D7977">
              <w:rPr>
                <w:rFonts w:ascii="Arial" w:hAnsi="Arial" w:cs="Arial"/>
                <w:sz w:val="24"/>
                <w:szCs w:val="24"/>
              </w:rPr>
              <w:t>Not-for-profit company or asset locked company or Community Interest Companies (CIC) </w:t>
            </w:r>
          </w:p>
          <w:p w:rsidRPr="002D7977" w:rsidR="00445B6C" w:rsidP="00445B6C" w:rsidRDefault="00445B6C" w14:paraId="1AFF24F4" w14:textId="77777777">
            <w:pPr>
              <w:numPr>
                <w:ilvl w:val="0"/>
                <w:numId w:val="1"/>
              </w:numPr>
              <w:rPr>
                <w:rFonts w:ascii="Arial" w:hAnsi="Arial" w:cs="Arial"/>
                <w:sz w:val="24"/>
                <w:szCs w:val="24"/>
              </w:rPr>
            </w:pPr>
            <w:r w:rsidRPr="002D7977">
              <w:rPr>
                <w:rFonts w:ascii="Arial" w:hAnsi="Arial" w:cs="Arial"/>
                <w:sz w:val="24"/>
                <w:szCs w:val="24"/>
              </w:rPr>
              <w:t>Cooperative and Community Benefit Societies </w:t>
            </w:r>
          </w:p>
          <w:p w:rsidRPr="002D7977" w:rsidR="00445B6C" w:rsidP="00445B6C" w:rsidRDefault="00445B6C" w14:paraId="49397710" w14:textId="77777777">
            <w:pPr>
              <w:numPr>
                <w:ilvl w:val="0"/>
                <w:numId w:val="1"/>
              </w:numPr>
              <w:rPr>
                <w:rFonts w:ascii="Arial" w:hAnsi="Arial" w:cs="Arial"/>
                <w:sz w:val="24"/>
                <w:szCs w:val="24"/>
              </w:rPr>
            </w:pPr>
            <w:r w:rsidRPr="002D7977">
              <w:rPr>
                <w:rFonts w:ascii="Arial" w:hAnsi="Arial" w:cs="Arial"/>
                <w:sz w:val="24"/>
                <w:szCs w:val="24"/>
              </w:rPr>
              <w:t>Community councils </w:t>
            </w:r>
          </w:p>
          <w:p w:rsidRPr="002D7977" w:rsidR="00445B6C" w:rsidP="00445B6C" w:rsidRDefault="00445B6C" w14:paraId="3C997329" w14:textId="77777777">
            <w:pPr>
              <w:numPr>
                <w:ilvl w:val="0"/>
                <w:numId w:val="1"/>
              </w:numPr>
              <w:rPr>
                <w:rFonts w:ascii="Arial" w:hAnsi="Arial" w:cs="Arial"/>
                <w:sz w:val="24"/>
                <w:szCs w:val="24"/>
              </w:rPr>
            </w:pPr>
            <w:r w:rsidRPr="002D7977">
              <w:rPr>
                <w:rFonts w:ascii="Arial" w:hAnsi="Arial" w:cs="Arial"/>
                <w:sz w:val="24"/>
                <w:szCs w:val="24"/>
              </w:rPr>
              <w:t xml:space="preserve">Voluntary Sector Lead Partnerships </w:t>
            </w:r>
          </w:p>
          <w:p w:rsidRPr="002D7977" w:rsidR="00343A8F" w:rsidRDefault="00343A8F" w14:paraId="006877BF" w14:textId="21CCBD31">
            <w:pPr>
              <w:rPr>
                <w:rFonts w:ascii="Arial" w:hAnsi="Arial" w:cs="Arial"/>
                <w:sz w:val="24"/>
                <w:szCs w:val="24"/>
              </w:rPr>
            </w:pPr>
          </w:p>
        </w:tc>
      </w:tr>
      <w:tr w:rsidR="70B6D4D3" w:rsidTr="619D6367" w14:paraId="4217465E" w14:textId="77777777">
        <w:tc>
          <w:tcPr>
            <w:tcW w:w="4508" w:type="dxa"/>
            <w:tcMar/>
          </w:tcPr>
          <w:p w:rsidR="4F818E09" w:rsidP="70B6D4D3" w:rsidRDefault="4F818E09" w14:paraId="27B58F7D" w14:textId="46883FFB">
            <w:pPr>
              <w:spacing w:line="257" w:lineRule="auto"/>
              <w:rPr>
                <w:rFonts w:ascii="Arial" w:hAnsi="Arial" w:eastAsia="Arial" w:cs="Arial"/>
                <w:sz w:val="24"/>
                <w:szCs w:val="24"/>
              </w:rPr>
            </w:pPr>
            <w:r w:rsidRPr="70B6D4D3">
              <w:rPr>
                <w:rFonts w:ascii="Arial" w:hAnsi="Arial" w:eastAsia="Arial" w:cs="Arial"/>
                <w:sz w:val="24"/>
                <w:szCs w:val="24"/>
              </w:rPr>
              <w:t>Income last financial year</w:t>
            </w:r>
          </w:p>
          <w:p w:rsidR="70B6D4D3" w:rsidP="70B6D4D3" w:rsidRDefault="70B6D4D3" w14:paraId="6CC2B8AD" w14:textId="67CD3D6E">
            <w:pPr>
              <w:rPr>
                <w:rFonts w:ascii="Arial" w:hAnsi="Arial" w:cs="Arial"/>
                <w:sz w:val="24"/>
                <w:szCs w:val="24"/>
              </w:rPr>
            </w:pPr>
          </w:p>
        </w:tc>
        <w:tc>
          <w:tcPr>
            <w:tcW w:w="9521" w:type="dxa"/>
            <w:tcMar/>
          </w:tcPr>
          <w:p w:rsidR="691F305A" w:rsidP="70B6D4D3" w:rsidRDefault="691F305A" w14:paraId="2B098296" w14:textId="5FB3CE94">
            <w:pPr>
              <w:spacing w:line="257" w:lineRule="auto"/>
              <w:rPr>
                <w:rFonts w:ascii="Arial" w:hAnsi="Arial" w:eastAsia="Arial" w:cs="Arial"/>
                <w:sz w:val="24"/>
                <w:szCs w:val="24"/>
              </w:rPr>
            </w:pPr>
            <w:r w:rsidRPr="70B6D4D3">
              <w:rPr>
                <w:rFonts w:ascii="Arial" w:hAnsi="Arial" w:eastAsia="Arial" w:cs="Arial"/>
                <w:sz w:val="24"/>
                <w:szCs w:val="24"/>
              </w:rPr>
              <w:t xml:space="preserve">Please indicate the total income of your organisation for your last financial year. For organisations who have been in operation for less than 12 months and do not have full independently examined annual accounts </w:t>
            </w:r>
            <w:proofErr w:type="gramStart"/>
            <w:r w:rsidRPr="70B6D4D3">
              <w:rPr>
                <w:rFonts w:ascii="Arial" w:hAnsi="Arial" w:eastAsia="Arial" w:cs="Arial"/>
                <w:sz w:val="24"/>
                <w:szCs w:val="24"/>
              </w:rPr>
              <w:t>as yet</w:t>
            </w:r>
            <w:proofErr w:type="gramEnd"/>
            <w:r w:rsidRPr="70B6D4D3">
              <w:rPr>
                <w:rFonts w:ascii="Arial" w:hAnsi="Arial" w:eastAsia="Arial" w:cs="Arial"/>
                <w:sz w:val="24"/>
                <w:szCs w:val="24"/>
              </w:rPr>
              <w:t xml:space="preserve"> please indicate a projection of your income for the first financial year. If successful organisations will be required to submit a copy of their annual accounts as a condition of grant. New organisations will be required to submit a copy of the last three months of bank statements.</w:t>
            </w:r>
          </w:p>
          <w:p w:rsidR="70B6D4D3" w:rsidP="70B6D4D3" w:rsidRDefault="70B6D4D3" w14:paraId="45C8CBDA" w14:textId="30214145">
            <w:pPr>
              <w:rPr>
                <w:rFonts w:ascii="Arial" w:hAnsi="Arial" w:cs="Arial"/>
                <w:sz w:val="24"/>
                <w:szCs w:val="24"/>
              </w:rPr>
            </w:pPr>
          </w:p>
        </w:tc>
      </w:tr>
      <w:tr w:rsidRPr="002D7977" w:rsidR="00445B6C" w:rsidTr="619D6367" w14:paraId="7607703E" w14:textId="77777777">
        <w:tc>
          <w:tcPr>
            <w:tcW w:w="4508" w:type="dxa"/>
            <w:tcMar/>
          </w:tcPr>
          <w:p w:rsidRPr="002D7977" w:rsidR="00445B6C" w:rsidRDefault="00445B6C" w14:paraId="556B7798" w14:textId="5B722115">
            <w:pPr>
              <w:rPr>
                <w:rFonts w:ascii="Arial" w:hAnsi="Arial" w:cs="Arial"/>
                <w:sz w:val="24"/>
                <w:szCs w:val="24"/>
              </w:rPr>
            </w:pPr>
            <w:r w:rsidRPr="4FC06820">
              <w:rPr>
                <w:rFonts w:ascii="Arial" w:hAnsi="Arial" w:cs="Arial"/>
                <w:sz w:val="24"/>
                <w:szCs w:val="24"/>
              </w:rPr>
              <w:t>Please Provide a brief description of your organisation</w:t>
            </w:r>
            <w:r w:rsidRPr="4FC06820" w:rsidR="006429A5">
              <w:rPr>
                <w:rFonts w:ascii="Arial" w:hAnsi="Arial" w:cs="Arial"/>
                <w:sz w:val="24"/>
                <w:szCs w:val="24"/>
              </w:rPr>
              <w:t>’</w:t>
            </w:r>
            <w:r w:rsidRPr="4FC06820">
              <w:rPr>
                <w:rFonts w:ascii="Arial" w:hAnsi="Arial" w:cs="Arial"/>
                <w:sz w:val="24"/>
                <w:szCs w:val="24"/>
              </w:rPr>
              <w:t xml:space="preserve">s main activities </w:t>
            </w:r>
          </w:p>
        </w:tc>
        <w:tc>
          <w:tcPr>
            <w:tcW w:w="9521" w:type="dxa"/>
            <w:tcMar/>
          </w:tcPr>
          <w:p w:rsidR="00445B6C" w:rsidRDefault="00445B6C" w14:paraId="381008FE" w14:textId="77777777">
            <w:pPr>
              <w:rPr>
                <w:rFonts w:ascii="Arial" w:hAnsi="Arial" w:cs="Arial"/>
                <w:sz w:val="24"/>
                <w:szCs w:val="24"/>
              </w:rPr>
            </w:pPr>
            <w:r w:rsidRPr="4FC06820">
              <w:rPr>
                <w:rFonts w:ascii="Arial" w:hAnsi="Arial" w:cs="Arial"/>
                <w:sz w:val="24"/>
                <w:szCs w:val="24"/>
              </w:rPr>
              <w:t>Give us some background to the work your organisation does on a day</w:t>
            </w:r>
            <w:r w:rsidRPr="4FC06820" w:rsidR="006429A5">
              <w:rPr>
                <w:rFonts w:ascii="Arial" w:hAnsi="Arial" w:cs="Arial"/>
                <w:sz w:val="24"/>
                <w:szCs w:val="24"/>
              </w:rPr>
              <w:t>-</w:t>
            </w:r>
            <w:r w:rsidRPr="4FC06820">
              <w:rPr>
                <w:rFonts w:ascii="Arial" w:hAnsi="Arial" w:cs="Arial"/>
                <w:sz w:val="24"/>
                <w:szCs w:val="24"/>
              </w:rPr>
              <w:t>to</w:t>
            </w:r>
            <w:r w:rsidRPr="4FC06820" w:rsidR="006429A5">
              <w:rPr>
                <w:rFonts w:ascii="Arial" w:hAnsi="Arial" w:cs="Arial"/>
                <w:sz w:val="24"/>
                <w:szCs w:val="24"/>
              </w:rPr>
              <w:t>-</w:t>
            </w:r>
            <w:r w:rsidRPr="4FC06820">
              <w:rPr>
                <w:rFonts w:ascii="Arial" w:hAnsi="Arial" w:cs="Arial"/>
                <w:sz w:val="24"/>
                <w:szCs w:val="24"/>
              </w:rPr>
              <w:t>day bas</w:t>
            </w:r>
            <w:r w:rsidRPr="4FC06820" w:rsidR="006429A5">
              <w:rPr>
                <w:rFonts w:ascii="Arial" w:hAnsi="Arial" w:cs="Arial"/>
                <w:sz w:val="24"/>
                <w:szCs w:val="24"/>
              </w:rPr>
              <w:t>i</w:t>
            </w:r>
            <w:r w:rsidRPr="4FC06820">
              <w:rPr>
                <w:rFonts w:ascii="Arial" w:hAnsi="Arial" w:cs="Arial"/>
                <w:sz w:val="24"/>
                <w:szCs w:val="24"/>
              </w:rPr>
              <w:t>s and your experience in delivering projects</w:t>
            </w:r>
            <w:proofErr w:type="gramStart"/>
            <w:r w:rsidRPr="4FC06820" w:rsidR="006429A5">
              <w:rPr>
                <w:rFonts w:ascii="Arial" w:hAnsi="Arial" w:cs="Arial"/>
                <w:sz w:val="24"/>
                <w:szCs w:val="24"/>
              </w:rPr>
              <w:t xml:space="preserve">.  </w:t>
            </w:r>
            <w:proofErr w:type="gramEnd"/>
            <w:r w:rsidRPr="4FC06820" w:rsidR="006429A5">
              <w:rPr>
                <w:rFonts w:ascii="Arial" w:hAnsi="Arial" w:cs="Arial"/>
                <w:sz w:val="24"/>
                <w:szCs w:val="24"/>
              </w:rPr>
              <w:t>Y</w:t>
            </w:r>
            <w:r w:rsidRPr="4FC06820">
              <w:rPr>
                <w:rFonts w:ascii="Arial" w:hAnsi="Arial" w:cs="Arial"/>
                <w:sz w:val="24"/>
                <w:szCs w:val="24"/>
              </w:rPr>
              <w:t xml:space="preserve">our group does not need to have a mental </w:t>
            </w:r>
            <w:r w:rsidRPr="4FC06820">
              <w:rPr>
                <w:rFonts w:ascii="Arial" w:hAnsi="Arial" w:cs="Arial"/>
                <w:sz w:val="24"/>
                <w:szCs w:val="24"/>
              </w:rPr>
              <w:lastRenderedPageBreak/>
              <w:t xml:space="preserve">health remit for </w:t>
            </w:r>
            <w:proofErr w:type="gramStart"/>
            <w:r w:rsidRPr="4FC06820">
              <w:rPr>
                <w:rFonts w:ascii="Arial" w:hAnsi="Arial" w:cs="Arial"/>
                <w:sz w:val="24"/>
                <w:szCs w:val="24"/>
              </w:rPr>
              <w:t>day to day</w:t>
            </w:r>
            <w:proofErr w:type="gramEnd"/>
            <w:r w:rsidRPr="4FC06820">
              <w:rPr>
                <w:rFonts w:ascii="Arial" w:hAnsi="Arial" w:cs="Arial"/>
                <w:sz w:val="24"/>
                <w:szCs w:val="24"/>
              </w:rPr>
              <w:t xml:space="preserve"> activities however your project has to fit in with the funding criteria </w:t>
            </w:r>
          </w:p>
          <w:p w:rsidR="008C7435" w:rsidRDefault="008C7435" w14:paraId="5D7717F5" w14:textId="77777777">
            <w:pPr>
              <w:rPr>
                <w:rFonts w:ascii="Arial" w:hAnsi="Arial" w:cs="Arial"/>
                <w:sz w:val="24"/>
                <w:szCs w:val="24"/>
              </w:rPr>
            </w:pPr>
          </w:p>
          <w:p w:rsidR="008C7435" w:rsidRDefault="008C7435" w14:paraId="4FA2E849" w14:textId="77777777">
            <w:pPr>
              <w:rPr>
                <w:rFonts w:ascii="Arial" w:hAnsi="Arial" w:cs="Arial"/>
                <w:sz w:val="24"/>
                <w:szCs w:val="24"/>
              </w:rPr>
            </w:pPr>
          </w:p>
          <w:p w:rsidR="008C7435" w:rsidRDefault="008C7435" w14:paraId="609D3190" w14:textId="77777777">
            <w:pPr>
              <w:rPr>
                <w:rFonts w:ascii="Arial" w:hAnsi="Arial" w:cs="Arial"/>
                <w:sz w:val="24"/>
                <w:szCs w:val="24"/>
              </w:rPr>
            </w:pPr>
          </w:p>
          <w:p w:rsidR="008C7435" w:rsidRDefault="008C7435" w14:paraId="0EEAC605" w14:textId="77777777">
            <w:pPr>
              <w:rPr>
                <w:rFonts w:ascii="Arial" w:hAnsi="Arial" w:cs="Arial"/>
                <w:sz w:val="24"/>
                <w:szCs w:val="24"/>
              </w:rPr>
            </w:pPr>
          </w:p>
          <w:p w:rsidR="008C7435" w:rsidRDefault="008C7435" w14:paraId="313FFB0D" w14:textId="77777777">
            <w:pPr>
              <w:rPr>
                <w:rFonts w:ascii="Arial" w:hAnsi="Arial" w:cs="Arial"/>
                <w:sz w:val="24"/>
                <w:szCs w:val="24"/>
              </w:rPr>
            </w:pPr>
          </w:p>
          <w:p w:rsidR="008C7435" w:rsidRDefault="008C7435" w14:paraId="4BC91257" w14:textId="77777777">
            <w:pPr>
              <w:rPr>
                <w:rFonts w:ascii="Arial" w:hAnsi="Arial" w:cs="Arial"/>
                <w:sz w:val="24"/>
                <w:szCs w:val="24"/>
              </w:rPr>
            </w:pPr>
          </w:p>
          <w:p w:rsidRPr="002D7977" w:rsidR="008C7435" w:rsidRDefault="008C7435" w14:paraId="16D7F610" w14:textId="7E8EEA8D">
            <w:pPr>
              <w:rPr>
                <w:rFonts w:ascii="Arial" w:hAnsi="Arial" w:cs="Arial"/>
                <w:sz w:val="24"/>
                <w:szCs w:val="24"/>
              </w:rPr>
            </w:pPr>
          </w:p>
        </w:tc>
      </w:tr>
      <w:tr w:rsidRPr="002D7977" w:rsidR="00445B6C" w:rsidTr="619D6367" w14:paraId="49EA8D68" w14:textId="77777777">
        <w:tc>
          <w:tcPr>
            <w:tcW w:w="4508" w:type="dxa"/>
            <w:shd w:val="clear" w:color="auto" w:fill="BDD6EE" w:themeFill="accent5" w:themeFillTint="66"/>
            <w:tcMar/>
          </w:tcPr>
          <w:p w:rsidRPr="0067521C" w:rsidR="00445B6C" w:rsidRDefault="00445B6C" w14:paraId="38B28E8D" w14:textId="5F1B3EFF">
            <w:pPr>
              <w:rPr>
                <w:rFonts w:ascii="Arial" w:hAnsi="Arial" w:cs="Arial"/>
                <w:b/>
                <w:bCs/>
                <w:sz w:val="28"/>
                <w:szCs w:val="28"/>
              </w:rPr>
            </w:pPr>
            <w:r w:rsidRPr="0067521C">
              <w:rPr>
                <w:rFonts w:ascii="Arial" w:hAnsi="Arial" w:cs="Arial"/>
                <w:b/>
                <w:bCs/>
                <w:sz w:val="28"/>
                <w:szCs w:val="28"/>
              </w:rPr>
              <w:lastRenderedPageBreak/>
              <w:t xml:space="preserve">Section 2 </w:t>
            </w:r>
          </w:p>
        </w:tc>
        <w:tc>
          <w:tcPr>
            <w:tcW w:w="9521" w:type="dxa"/>
            <w:shd w:val="clear" w:color="auto" w:fill="BDD6EE" w:themeFill="accent5" w:themeFillTint="66"/>
            <w:tcMar/>
          </w:tcPr>
          <w:p w:rsidRPr="0067521C" w:rsidR="00445B6C" w:rsidRDefault="00445B6C" w14:paraId="35138BE5" w14:textId="29FDF8B9">
            <w:pPr>
              <w:rPr>
                <w:rFonts w:ascii="Arial" w:hAnsi="Arial" w:cs="Arial"/>
                <w:b/>
                <w:bCs/>
                <w:sz w:val="28"/>
                <w:szCs w:val="28"/>
              </w:rPr>
            </w:pPr>
            <w:r w:rsidRPr="0067521C">
              <w:rPr>
                <w:rFonts w:ascii="Arial" w:hAnsi="Arial" w:cs="Arial"/>
                <w:b/>
                <w:bCs/>
                <w:sz w:val="28"/>
                <w:szCs w:val="28"/>
              </w:rPr>
              <w:t>Outline of the Pro</w:t>
            </w:r>
            <w:r w:rsidRPr="0067521C" w:rsidR="00B9049A">
              <w:rPr>
                <w:rFonts w:ascii="Arial" w:hAnsi="Arial" w:cs="Arial"/>
                <w:b/>
                <w:bCs/>
                <w:sz w:val="28"/>
                <w:szCs w:val="28"/>
              </w:rPr>
              <w:t xml:space="preserve">posed Activity: </w:t>
            </w:r>
          </w:p>
        </w:tc>
      </w:tr>
      <w:tr w:rsidRPr="002D7977" w:rsidR="00B9049A" w:rsidTr="619D6367" w14:paraId="0D4985F2" w14:textId="77777777">
        <w:tc>
          <w:tcPr>
            <w:tcW w:w="4508" w:type="dxa"/>
            <w:tcMar/>
          </w:tcPr>
          <w:p w:rsidRPr="002D7977" w:rsidR="00B9049A" w:rsidRDefault="00B9049A" w14:paraId="2F3B0A47" w14:textId="36AB80CE">
            <w:pPr>
              <w:rPr>
                <w:rFonts w:ascii="Arial" w:hAnsi="Arial" w:cs="Arial"/>
                <w:sz w:val="24"/>
                <w:szCs w:val="24"/>
              </w:rPr>
            </w:pPr>
            <w:r w:rsidRPr="002D7977">
              <w:rPr>
                <w:rFonts w:ascii="Arial" w:hAnsi="Arial" w:cs="Arial"/>
                <w:sz w:val="24"/>
                <w:szCs w:val="24"/>
              </w:rPr>
              <w:t xml:space="preserve">Please name and describe your project and the activities that will be carried out </w:t>
            </w:r>
          </w:p>
        </w:tc>
        <w:tc>
          <w:tcPr>
            <w:tcW w:w="9521" w:type="dxa"/>
            <w:tcMar/>
          </w:tcPr>
          <w:p w:rsidRPr="002D7977" w:rsidR="00B9049A" w:rsidRDefault="00B9049A" w14:paraId="08CDB612" w14:textId="4F8BEC2F">
            <w:pPr>
              <w:rPr>
                <w:rFonts w:ascii="Arial" w:hAnsi="Arial" w:cs="Arial"/>
                <w:sz w:val="24"/>
                <w:szCs w:val="24"/>
              </w:rPr>
            </w:pPr>
            <w:r w:rsidRPr="4FC06820">
              <w:rPr>
                <w:rFonts w:ascii="Arial" w:hAnsi="Arial" w:cs="Arial"/>
                <w:sz w:val="24"/>
                <w:szCs w:val="24"/>
              </w:rPr>
              <w:t xml:space="preserve">Give your Project a distinct name </w:t>
            </w:r>
            <w:r w:rsidRPr="4FC06820" w:rsidR="006E7E4B">
              <w:rPr>
                <w:rFonts w:ascii="Arial" w:hAnsi="Arial" w:cs="Arial"/>
                <w:sz w:val="24"/>
                <w:szCs w:val="24"/>
              </w:rPr>
              <w:t>to</w:t>
            </w:r>
            <w:r w:rsidRPr="4FC06820">
              <w:rPr>
                <w:rFonts w:ascii="Arial" w:hAnsi="Arial" w:cs="Arial"/>
                <w:sz w:val="24"/>
                <w:szCs w:val="24"/>
              </w:rPr>
              <w:t xml:space="preserve"> distinguish it from other projects or core work that your organisation delivers </w:t>
            </w:r>
            <w:r w:rsidRPr="4FC06820" w:rsidR="006429A5">
              <w:rPr>
                <w:rFonts w:ascii="Arial" w:hAnsi="Arial" w:cs="Arial"/>
                <w:sz w:val="24"/>
                <w:szCs w:val="24"/>
              </w:rPr>
              <w:t>e.g.,</w:t>
            </w:r>
            <w:r w:rsidRPr="4FC06820">
              <w:rPr>
                <w:rFonts w:ascii="Arial" w:hAnsi="Arial" w:cs="Arial"/>
                <w:sz w:val="24"/>
                <w:szCs w:val="24"/>
              </w:rPr>
              <w:t xml:space="preserve"> Wednesday </w:t>
            </w:r>
            <w:r w:rsidRPr="4FC06820" w:rsidR="0067521C">
              <w:rPr>
                <w:rFonts w:ascii="Arial" w:hAnsi="Arial" w:cs="Arial"/>
                <w:sz w:val="24"/>
                <w:szCs w:val="24"/>
              </w:rPr>
              <w:t>wellbeing Walkers</w:t>
            </w:r>
            <w:r w:rsidRPr="4FC06820">
              <w:rPr>
                <w:rFonts w:ascii="Arial" w:hAnsi="Arial" w:cs="Arial"/>
                <w:sz w:val="24"/>
                <w:szCs w:val="24"/>
              </w:rPr>
              <w:t xml:space="preserve">   </w:t>
            </w:r>
          </w:p>
          <w:p w:rsidRPr="002D7977" w:rsidR="00B9049A" w:rsidRDefault="00B9049A" w14:paraId="4BED7C26" w14:textId="77777777">
            <w:pPr>
              <w:rPr>
                <w:rFonts w:ascii="Arial" w:hAnsi="Arial" w:cs="Arial"/>
                <w:sz w:val="24"/>
                <w:szCs w:val="24"/>
              </w:rPr>
            </w:pPr>
          </w:p>
          <w:p w:rsidRPr="002D7977" w:rsidR="00B9049A" w:rsidP="00B9049A" w:rsidRDefault="00B07EF3" w14:paraId="5854BBEC" w14:textId="51925AF6">
            <w:pPr>
              <w:rPr>
                <w:rFonts w:ascii="Arial" w:hAnsi="Arial" w:cs="Arial"/>
                <w:sz w:val="24"/>
                <w:szCs w:val="24"/>
              </w:rPr>
            </w:pPr>
            <w:r w:rsidRPr="4FC06820">
              <w:rPr>
                <w:rFonts w:ascii="Arial" w:hAnsi="Arial" w:cs="Arial"/>
                <w:sz w:val="24"/>
                <w:szCs w:val="24"/>
              </w:rPr>
              <w:t xml:space="preserve">Tell us </w:t>
            </w:r>
            <w:r w:rsidRPr="4FC06820" w:rsidR="006429A5">
              <w:rPr>
                <w:rFonts w:ascii="Arial" w:hAnsi="Arial" w:cs="Arial"/>
                <w:sz w:val="24"/>
                <w:szCs w:val="24"/>
              </w:rPr>
              <w:t>about the aims of your project</w:t>
            </w:r>
          </w:p>
          <w:p w:rsidRPr="002D7977" w:rsidR="00B07EF3" w:rsidP="00B9049A" w:rsidRDefault="00B07EF3" w14:paraId="22B01C7B" w14:textId="77777777">
            <w:pPr>
              <w:rPr>
                <w:rFonts w:ascii="Arial" w:hAnsi="Arial" w:cs="Arial"/>
                <w:sz w:val="24"/>
                <w:szCs w:val="24"/>
              </w:rPr>
            </w:pPr>
          </w:p>
          <w:p w:rsidRPr="002D7977" w:rsidR="00B9049A" w:rsidP="00B9049A" w:rsidRDefault="00B9049A" w14:paraId="697585BE" w14:textId="62629FCB">
            <w:pPr>
              <w:rPr>
                <w:rFonts w:ascii="Arial" w:hAnsi="Arial" w:cs="Arial"/>
                <w:sz w:val="24"/>
                <w:szCs w:val="24"/>
              </w:rPr>
            </w:pPr>
            <w:r w:rsidRPr="4FC06820">
              <w:rPr>
                <w:rFonts w:ascii="Arial" w:hAnsi="Arial" w:cs="Arial"/>
                <w:sz w:val="24"/>
                <w:szCs w:val="24"/>
              </w:rPr>
              <w:t xml:space="preserve">Outline </w:t>
            </w:r>
            <w:r w:rsidRPr="4FC06820" w:rsidR="006429A5">
              <w:rPr>
                <w:rFonts w:ascii="Arial" w:hAnsi="Arial" w:cs="Arial"/>
                <w:sz w:val="24"/>
                <w:szCs w:val="24"/>
              </w:rPr>
              <w:t xml:space="preserve">the </w:t>
            </w:r>
            <w:r w:rsidRPr="4FC06820">
              <w:rPr>
                <w:rFonts w:ascii="Arial" w:hAnsi="Arial" w:cs="Arial"/>
                <w:sz w:val="24"/>
                <w:szCs w:val="24"/>
              </w:rPr>
              <w:t>activities the organisation will deliver as part of this fund and how this will benefit the communities that you are engaging with</w:t>
            </w:r>
            <w:proofErr w:type="gramStart"/>
            <w:r w:rsidRPr="4FC06820">
              <w:rPr>
                <w:rFonts w:ascii="Arial" w:hAnsi="Arial" w:cs="Arial"/>
                <w:sz w:val="24"/>
                <w:szCs w:val="24"/>
              </w:rPr>
              <w:t xml:space="preserve">.  </w:t>
            </w:r>
            <w:proofErr w:type="gramEnd"/>
          </w:p>
          <w:p w:rsidRPr="002D7977" w:rsidR="00B9049A" w:rsidP="00B9049A" w:rsidRDefault="00B9049A" w14:paraId="5C98CBA6" w14:textId="77777777">
            <w:pPr>
              <w:rPr>
                <w:rFonts w:ascii="Arial" w:hAnsi="Arial" w:cs="Arial"/>
                <w:sz w:val="24"/>
                <w:szCs w:val="24"/>
              </w:rPr>
            </w:pPr>
          </w:p>
          <w:p w:rsidRPr="002D7977" w:rsidR="00B9049A" w:rsidP="00B9049A" w:rsidRDefault="00B9049A" w14:paraId="0706070F" w14:textId="2BF6616F">
            <w:pPr>
              <w:rPr>
                <w:rFonts w:ascii="Arial" w:hAnsi="Arial" w:cs="Arial"/>
                <w:sz w:val="24"/>
                <w:szCs w:val="24"/>
              </w:rPr>
            </w:pPr>
            <w:r w:rsidRPr="4FC06820">
              <w:rPr>
                <w:rFonts w:ascii="Arial" w:hAnsi="Arial" w:cs="Arial"/>
                <w:sz w:val="24"/>
                <w:szCs w:val="24"/>
              </w:rPr>
              <w:t>Let us know how you have identified the need for this project, who have you engaged with</w:t>
            </w:r>
            <w:r w:rsidRPr="4FC06820" w:rsidR="006429A5">
              <w:rPr>
                <w:rFonts w:ascii="Arial" w:hAnsi="Arial" w:cs="Arial"/>
                <w:sz w:val="24"/>
                <w:szCs w:val="24"/>
              </w:rPr>
              <w:t xml:space="preserve"> and the </w:t>
            </w:r>
            <w:r w:rsidRPr="4FC06820">
              <w:rPr>
                <w:rFonts w:ascii="Arial" w:hAnsi="Arial" w:cs="Arial"/>
                <w:sz w:val="24"/>
                <w:szCs w:val="24"/>
              </w:rPr>
              <w:t xml:space="preserve">input the community has had in the design and delivery of the project? </w:t>
            </w:r>
          </w:p>
        </w:tc>
      </w:tr>
      <w:tr w:rsidRPr="002D7977" w:rsidR="00B9049A" w:rsidTr="619D6367" w14:paraId="1380B34C" w14:textId="77777777">
        <w:tc>
          <w:tcPr>
            <w:tcW w:w="4508" w:type="dxa"/>
            <w:tcMar/>
          </w:tcPr>
          <w:p w:rsidRPr="002D7977" w:rsidR="00B9049A" w:rsidRDefault="00B9049A" w14:paraId="0F6CACB6" w14:textId="2E9E30B5">
            <w:pPr>
              <w:rPr>
                <w:rFonts w:ascii="Arial" w:hAnsi="Arial" w:cs="Arial"/>
                <w:sz w:val="24"/>
                <w:szCs w:val="24"/>
              </w:rPr>
            </w:pPr>
            <w:r w:rsidRPr="002D7977">
              <w:rPr>
                <w:rFonts w:ascii="Arial" w:hAnsi="Arial" w:cs="Arial"/>
                <w:sz w:val="24"/>
                <w:szCs w:val="24"/>
              </w:rPr>
              <w:t xml:space="preserve">Please outline an exit strategy for your project </w:t>
            </w:r>
          </w:p>
        </w:tc>
        <w:tc>
          <w:tcPr>
            <w:tcW w:w="9521" w:type="dxa"/>
            <w:tcMar/>
          </w:tcPr>
          <w:p w:rsidRPr="002D7977" w:rsidR="00B9049A" w:rsidRDefault="00B9049A" w14:paraId="60291263" w14:textId="22CD95EA">
            <w:pPr>
              <w:rPr>
                <w:rFonts w:ascii="Arial" w:hAnsi="Arial" w:cs="Arial"/>
                <w:sz w:val="24"/>
                <w:szCs w:val="24"/>
              </w:rPr>
            </w:pPr>
            <w:r w:rsidRPr="4FC06820">
              <w:rPr>
                <w:rFonts w:ascii="Arial" w:hAnsi="Arial" w:cs="Arial"/>
                <w:sz w:val="24"/>
                <w:szCs w:val="24"/>
              </w:rPr>
              <w:t xml:space="preserve">It is hoped </w:t>
            </w:r>
            <w:r w:rsidRPr="4FC06820" w:rsidR="003E598E">
              <w:rPr>
                <w:rFonts w:ascii="Arial" w:hAnsi="Arial" w:cs="Arial"/>
                <w:sz w:val="24"/>
                <w:szCs w:val="24"/>
              </w:rPr>
              <w:t xml:space="preserve">that additional funding </w:t>
            </w:r>
            <w:r w:rsidRPr="4FC06820">
              <w:rPr>
                <w:rFonts w:ascii="Arial" w:hAnsi="Arial" w:cs="Arial"/>
                <w:sz w:val="24"/>
                <w:szCs w:val="24"/>
              </w:rPr>
              <w:t>will be</w:t>
            </w:r>
            <w:r w:rsidRPr="4FC06820" w:rsidR="003E598E">
              <w:rPr>
                <w:rFonts w:ascii="Arial" w:hAnsi="Arial" w:cs="Arial"/>
                <w:sz w:val="24"/>
                <w:szCs w:val="24"/>
              </w:rPr>
              <w:t xml:space="preserve"> made</w:t>
            </w:r>
            <w:r w:rsidRPr="4FC06820">
              <w:rPr>
                <w:rFonts w:ascii="Arial" w:hAnsi="Arial" w:cs="Arial"/>
                <w:sz w:val="24"/>
                <w:szCs w:val="24"/>
              </w:rPr>
              <w:t xml:space="preserve"> available next </w:t>
            </w:r>
            <w:proofErr w:type="gramStart"/>
            <w:r w:rsidRPr="4FC06820">
              <w:rPr>
                <w:rFonts w:ascii="Arial" w:hAnsi="Arial" w:cs="Arial"/>
                <w:sz w:val="24"/>
                <w:szCs w:val="24"/>
              </w:rPr>
              <w:t xml:space="preserve">year </w:t>
            </w:r>
            <w:r w:rsidRPr="4FC06820" w:rsidR="003E598E">
              <w:rPr>
                <w:rFonts w:ascii="Arial" w:hAnsi="Arial" w:cs="Arial"/>
                <w:sz w:val="24"/>
                <w:szCs w:val="24"/>
              </w:rPr>
              <w:t>,</w:t>
            </w:r>
            <w:proofErr w:type="gramEnd"/>
            <w:r w:rsidRPr="4FC06820" w:rsidR="003E598E">
              <w:rPr>
                <w:rFonts w:ascii="Arial" w:hAnsi="Arial" w:cs="Arial"/>
                <w:sz w:val="24"/>
                <w:szCs w:val="24"/>
              </w:rPr>
              <w:t xml:space="preserve"> </w:t>
            </w:r>
            <w:r w:rsidRPr="4FC06820">
              <w:rPr>
                <w:rFonts w:ascii="Arial" w:hAnsi="Arial" w:cs="Arial"/>
                <w:sz w:val="24"/>
                <w:szCs w:val="24"/>
              </w:rPr>
              <w:t xml:space="preserve">however this has not been announced by the Scottish government and so </w:t>
            </w:r>
            <w:proofErr w:type="spellStart"/>
            <w:r w:rsidRPr="4FC06820" w:rsidR="001F4052">
              <w:rPr>
                <w:rFonts w:ascii="Arial" w:hAnsi="Arial" w:cs="Arial"/>
                <w:sz w:val="24"/>
                <w:szCs w:val="24"/>
              </w:rPr>
              <w:t>can not</w:t>
            </w:r>
            <w:proofErr w:type="spellEnd"/>
            <w:r w:rsidRPr="4FC06820" w:rsidR="001F4052">
              <w:rPr>
                <w:rFonts w:ascii="Arial" w:hAnsi="Arial" w:cs="Arial"/>
                <w:sz w:val="24"/>
                <w:szCs w:val="24"/>
              </w:rPr>
              <w:t xml:space="preserve"> be relied on. </w:t>
            </w:r>
          </w:p>
          <w:p w:rsidRPr="002D7977" w:rsidR="001F4052" w:rsidRDefault="001F4052" w14:paraId="55916DE6" w14:textId="77777777">
            <w:pPr>
              <w:rPr>
                <w:rFonts w:ascii="Arial" w:hAnsi="Arial" w:cs="Arial"/>
                <w:sz w:val="24"/>
                <w:szCs w:val="24"/>
              </w:rPr>
            </w:pPr>
          </w:p>
          <w:p w:rsidRPr="002D7977" w:rsidR="001F4052" w:rsidRDefault="001F4052" w14:paraId="373430F5" w14:textId="336D7E2A">
            <w:pPr>
              <w:rPr>
                <w:rFonts w:ascii="Arial" w:hAnsi="Arial" w:cs="Arial"/>
                <w:sz w:val="24"/>
                <w:szCs w:val="24"/>
              </w:rPr>
            </w:pPr>
            <w:r w:rsidRPr="4FC06820">
              <w:rPr>
                <w:rFonts w:ascii="Arial" w:hAnsi="Arial" w:cs="Arial"/>
                <w:sz w:val="24"/>
                <w:szCs w:val="24"/>
              </w:rPr>
              <w:t xml:space="preserve">We are looking </w:t>
            </w:r>
            <w:r w:rsidRPr="005D627C" w:rsidR="003E598E">
              <w:rPr>
                <w:rFonts w:ascii="Arial" w:hAnsi="Arial" w:cs="Arial"/>
                <w:sz w:val="24"/>
                <w:szCs w:val="24"/>
              </w:rPr>
              <w:t xml:space="preserve">for some detail on how </w:t>
            </w:r>
            <w:r w:rsidRPr="4FC06820" w:rsidR="003E598E">
              <w:rPr>
                <w:rFonts w:ascii="Arial" w:hAnsi="Arial" w:cs="Arial"/>
                <w:sz w:val="24"/>
                <w:szCs w:val="24"/>
              </w:rPr>
              <w:t xml:space="preserve">project </w:t>
            </w:r>
            <w:r w:rsidRPr="005D627C" w:rsidR="003E598E">
              <w:rPr>
                <w:rFonts w:ascii="Arial" w:hAnsi="Arial" w:cs="Arial"/>
                <w:sz w:val="24"/>
                <w:szCs w:val="24"/>
              </w:rPr>
              <w:t>can</w:t>
            </w:r>
            <w:r w:rsidRPr="4FC06820" w:rsidR="003E598E">
              <w:rPr>
                <w:rFonts w:ascii="Arial" w:hAnsi="Arial" w:cs="Arial"/>
                <w:sz w:val="24"/>
                <w:szCs w:val="24"/>
              </w:rPr>
              <w:t xml:space="preserve"> </w:t>
            </w:r>
            <w:r w:rsidRPr="4FC06820">
              <w:rPr>
                <w:rFonts w:ascii="Arial" w:hAnsi="Arial" w:cs="Arial"/>
                <w:sz w:val="24"/>
                <w:szCs w:val="24"/>
              </w:rPr>
              <w:t xml:space="preserve">continue after the initial investment from the fund. </w:t>
            </w:r>
          </w:p>
          <w:p w:rsidRPr="002D7977" w:rsidR="001F4052" w:rsidRDefault="001F4052" w14:paraId="073D2D0A" w14:textId="77777777">
            <w:pPr>
              <w:rPr>
                <w:rFonts w:ascii="Arial" w:hAnsi="Arial" w:cs="Arial"/>
                <w:sz w:val="24"/>
                <w:szCs w:val="24"/>
              </w:rPr>
            </w:pPr>
          </w:p>
          <w:p w:rsidRPr="002D7977" w:rsidR="001F4052" w:rsidRDefault="001F4052" w14:paraId="73A5D183" w14:textId="332E02F1">
            <w:pPr>
              <w:rPr>
                <w:rFonts w:ascii="Arial" w:hAnsi="Arial" w:cs="Arial"/>
                <w:sz w:val="24"/>
                <w:szCs w:val="24"/>
              </w:rPr>
            </w:pPr>
            <w:r w:rsidRPr="4FC06820">
              <w:rPr>
                <w:rFonts w:ascii="Arial" w:hAnsi="Arial" w:cs="Arial"/>
                <w:sz w:val="24"/>
                <w:szCs w:val="24"/>
              </w:rPr>
              <w:t xml:space="preserve">Is the project time limited in its approach </w:t>
            </w:r>
            <w:proofErr w:type="gramStart"/>
            <w:r w:rsidRPr="4FC06820">
              <w:rPr>
                <w:rFonts w:ascii="Arial" w:hAnsi="Arial" w:cs="Arial"/>
                <w:sz w:val="24"/>
                <w:szCs w:val="24"/>
              </w:rPr>
              <w:t>e.g</w:t>
            </w:r>
            <w:r w:rsidRPr="4FC06820" w:rsidR="006429A5">
              <w:rPr>
                <w:rFonts w:ascii="Arial" w:hAnsi="Arial" w:cs="Arial"/>
                <w:sz w:val="24"/>
                <w:szCs w:val="24"/>
              </w:rPr>
              <w:t>.</w:t>
            </w:r>
            <w:proofErr w:type="gramEnd"/>
            <w:r w:rsidRPr="4FC06820">
              <w:rPr>
                <w:rFonts w:ascii="Arial" w:hAnsi="Arial" w:cs="Arial"/>
                <w:sz w:val="24"/>
                <w:szCs w:val="24"/>
              </w:rPr>
              <w:t xml:space="preserve"> to cover a one-off piece of equipment or event? </w:t>
            </w:r>
          </w:p>
          <w:p w:rsidRPr="002D7977" w:rsidR="001F4052" w:rsidRDefault="001F4052" w14:paraId="7139A3CE" w14:textId="77777777">
            <w:pPr>
              <w:rPr>
                <w:rFonts w:ascii="Arial" w:hAnsi="Arial" w:cs="Arial"/>
                <w:sz w:val="24"/>
                <w:szCs w:val="24"/>
              </w:rPr>
            </w:pPr>
          </w:p>
          <w:p w:rsidRPr="002D7977" w:rsidR="001F4052" w:rsidRDefault="001F4052" w14:paraId="356738A1" w14:textId="1BE62C07">
            <w:pPr>
              <w:rPr>
                <w:rFonts w:ascii="Arial" w:hAnsi="Arial" w:cs="Arial"/>
                <w:sz w:val="24"/>
                <w:szCs w:val="24"/>
              </w:rPr>
            </w:pPr>
            <w:r w:rsidRPr="002D7977">
              <w:rPr>
                <w:rFonts w:ascii="Arial" w:hAnsi="Arial" w:cs="Arial"/>
                <w:sz w:val="24"/>
                <w:szCs w:val="24"/>
              </w:rPr>
              <w:t xml:space="preserve">Do you anticipate generating an income from the project? </w:t>
            </w:r>
          </w:p>
          <w:p w:rsidRPr="002D7977" w:rsidR="001F4052" w:rsidRDefault="001F4052" w14:paraId="5AF3C122" w14:textId="77777777">
            <w:pPr>
              <w:rPr>
                <w:rFonts w:ascii="Arial" w:hAnsi="Arial" w:cs="Arial"/>
                <w:sz w:val="24"/>
                <w:szCs w:val="24"/>
              </w:rPr>
            </w:pPr>
          </w:p>
          <w:p w:rsidRPr="002D7977" w:rsidR="001F4052" w:rsidRDefault="001F4052" w14:paraId="26530125" w14:textId="16BAFB90">
            <w:pPr>
              <w:rPr>
                <w:rFonts w:ascii="Arial" w:hAnsi="Arial" w:cs="Arial"/>
                <w:sz w:val="24"/>
                <w:szCs w:val="24"/>
              </w:rPr>
            </w:pPr>
            <w:r w:rsidRPr="002D7977">
              <w:rPr>
                <w:rFonts w:ascii="Arial" w:hAnsi="Arial" w:cs="Arial"/>
                <w:sz w:val="24"/>
                <w:szCs w:val="24"/>
              </w:rPr>
              <w:t>Do you plan to approach external funders and partners?</w:t>
            </w:r>
          </w:p>
          <w:p w:rsidRPr="002D7977" w:rsidR="001F4052" w:rsidRDefault="001F4052" w14:paraId="449CB027" w14:textId="0403B149">
            <w:pPr>
              <w:rPr>
                <w:rFonts w:ascii="Arial" w:hAnsi="Arial" w:cs="Arial"/>
                <w:sz w:val="24"/>
                <w:szCs w:val="24"/>
              </w:rPr>
            </w:pPr>
          </w:p>
          <w:p w:rsidRPr="002D7977" w:rsidR="001F4052" w:rsidRDefault="001F4052" w14:paraId="1CB4EEAD" w14:textId="77511739">
            <w:pPr>
              <w:rPr>
                <w:rFonts w:ascii="Arial" w:hAnsi="Arial" w:cs="Arial"/>
                <w:sz w:val="24"/>
                <w:szCs w:val="24"/>
              </w:rPr>
            </w:pPr>
            <w:r w:rsidRPr="596242A1">
              <w:rPr>
                <w:rFonts w:ascii="Arial" w:hAnsi="Arial" w:cs="Arial"/>
                <w:sz w:val="24"/>
                <w:szCs w:val="24"/>
              </w:rPr>
              <w:t>Do you hop</w:t>
            </w:r>
            <w:r w:rsidRPr="596242A1" w:rsidR="003E598E">
              <w:rPr>
                <w:rFonts w:ascii="Arial" w:hAnsi="Arial" w:cs="Arial"/>
                <w:sz w:val="24"/>
                <w:szCs w:val="24"/>
              </w:rPr>
              <w:t>e</w:t>
            </w:r>
            <w:r w:rsidRPr="596242A1">
              <w:rPr>
                <w:rFonts w:ascii="Arial" w:hAnsi="Arial" w:cs="Arial"/>
                <w:sz w:val="24"/>
                <w:szCs w:val="24"/>
              </w:rPr>
              <w:t xml:space="preserve"> to amalgamate the project with existing core services? </w:t>
            </w:r>
          </w:p>
          <w:p w:rsidR="596242A1" w:rsidP="596242A1" w:rsidRDefault="596242A1" w14:paraId="49A0D3CF" w14:textId="2D1FBA02">
            <w:pPr>
              <w:rPr>
                <w:rFonts w:ascii="Arial" w:hAnsi="Arial" w:cs="Arial"/>
                <w:sz w:val="24"/>
                <w:szCs w:val="24"/>
              </w:rPr>
            </w:pPr>
          </w:p>
          <w:p w:rsidR="75A5EBC9" w:rsidP="596242A1" w:rsidRDefault="75A5EBC9" w14:paraId="41523F4F" w14:textId="31CB1575">
            <w:pPr>
              <w:rPr>
                <w:rFonts w:ascii="Arial" w:hAnsi="Arial" w:cs="Arial"/>
                <w:sz w:val="24"/>
                <w:szCs w:val="24"/>
              </w:rPr>
            </w:pPr>
            <w:r w:rsidRPr="596242A1">
              <w:rPr>
                <w:rFonts w:ascii="Arial" w:hAnsi="Arial" w:cs="Arial"/>
                <w:sz w:val="24"/>
                <w:szCs w:val="24"/>
              </w:rPr>
              <w:t xml:space="preserve">This section is not needed for small grant applications </w:t>
            </w:r>
          </w:p>
          <w:p w:rsidR="001F4052" w:rsidRDefault="001F4052" w14:paraId="2E886742" w14:textId="77777777">
            <w:pPr>
              <w:rPr>
                <w:rFonts w:ascii="Arial" w:hAnsi="Arial" w:cs="Arial"/>
                <w:sz w:val="24"/>
                <w:szCs w:val="24"/>
              </w:rPr>
            </w:pPr>
          </w:p>
          <w:p w:rsidR="008C7435" w:rsidRDefault="008C7435" w14:paraId="64FD557F" w14:textId="77777777">
            <w:pPr>
              <w:rPr>
                <w:rFonts w:ascii="Arial" w:hAnsi="Arial" w:cs="Arial"/>
                <w:sz w:val="24"/>
                <w:szCs w:val="24"/>
              </w:rPr>
            </w:pPr>
          </w:p>
          <w:p w:rsidR="008C7435" w:rsidRDefault="008C7435" w14:paraId="7364CDFC" w14:textId="77777777">
            <w:pPr>
              <w:rPr>
                <w:rFonts w:ascii="Arial" w:hAnsi="Arial" w:cs="Arial"/>
                <w:sz w:val="24"/>
                <w:szCs w:val="24"/>
              </w:rPr>
            </w:pPr>
          </w:p>
          <w:p w:rsidR="008C7435" w:rsidRDefault="008C7435" w14:paraId="7A728CE1" w14:textId="77777777">
            <w:pPr>
              <w:rPr>
                <w:rFonts w:ascii="Arial" w:hAnsi="Arial" w:cs="Arial"/>
                <w:sz w:val="24"/>
                <w:szCs w:val="24"/>
              </w:rPr>
            </w:pPr>
          </w:p>
          <w:p w:rsidR="008C7435" w:rsidRDefault="008C7435" w14:paraId="1104744E" w14:textId="77777777">
            <w:pPr>
              <w:rPr>
                <w:rFonts w:ascii="Arial" w:hAnsi="Arial" w:cs="Arial"/>
                <w:sz w:val="24"/>
                <w:szCs w:val="24"/>
              </w:rPr>
            </w:pPr>
          </w:p>
          <w:p w:rsidRPr="002D7977" w:rsidR="008C7435" w:rsidRDefault="008C7435" w14:paraId="572A796A" w14:textId="1793828F">
            <w:pPr>
              <w:rPr>
                <w:rFonts w:ascii="Arial" w:hAnsi="Arial" w:cs="Arial"/>
                <w:sz w:val="24"/>
                <w:szCs w:val="24"/>
              </w:rPr>
            </w:pPr>
          </w:p>
        </w:tc>
      </w:tr>
      <w:tr w:rsidRPr="002D7977" w:rsidR="001F4052" w:rsidTr="619D6367" w14:paraId="6E5A7FAC" w14:textId="77777777">
        <w:tc>
          <w:tcPr>
            <w:tcW w:w="4508" w:type="dxa"/>
            <w:tcMar/>
          </w:tcPr>
          <w:p w:rsidRPr="002D7977" w:rsidR="001F4052" w:rsidRDefault="001F4052" w14:paraId="665A3EAB" w14:textId="12506080">
            <w:pPr>
              <w:rPr>
                <w:rFonts w:ascii="Arial" w:hAnsi="Arial" w:cs="Arial"/>
                <w:sz w:val="24"/>
                <w:szCs w:val="24"/>
              </w:rPr>
            </w:pPr>
            <w:r w:rsidRPr="002D7977">
              <w:rPr>
                <w:rFonts w:ascii="Arial" w:hAnsi="Arial" w:cs="Arial"/>
                <w:sz w:val="24"/>
                <w:szCs w:val="24"/>
              </w:rPr>
              <w:lastRenderedPageBreak/>
              <w:t xml:space="preserve">Please indicate who will benefit from your project </w:t>
            </w:r>
          </w:p>
        </w:tc>
        <w:tc>
          <w:tcPr>
            <w:tcW w:w="9521" w:type="dxa"/>
            <w:tcMar/>
          </w:tcPr>
          <w:p w:rsidRPr="002D7977" w:rsidR="001F4052" w:rsidRDefault="001F4052" w14:paraId="3A0C6CCB" w14:textId="77777777">
            <w:pPr>
              <w:rPr>
                <w:rFonts w:ascii="Arial" w:hAnsi="Arial" w:cs="Arial"/>
                <w:sz w:val="24"/>
                <w:szCs w:val="24"/>
              </w:rPr>
            </w:pPr>
            <w:r w:rsidRPr="002D7977">
              <w:rPr>
                <w:rFonts w:ascii="Arial" w:hAnsi="Arial" w:cs="Arial"/>
                <w:sz w:val="24"/>
                <w:szCs w:val="24"/>
              </w:rPr>
              <w:t xml:space="preserve">The fund targets the adult population 16 + </w:t>
            </w:r>
          </w:p>
          <w:p w:rsidRPr="002D7977" w:rsidR="001F4052" w:rsidRDefault="001F4052" w14:paraId="38097B03" w14:textId="77777777">
            <w:pPr>
              <w:rPr>
                <w:rFonts w:ascii="Arial" w:hAnsi="Arial" w:cs="Arial"/>
                <w:sz w:val="24"/>
                <w:szCs w:val="24"/>
              </w:rPr>
            </w:pPr>
          </w:p>
          <w:p w:rsidRPr="002D7977" w:rsidR="001F4052" w:rsidP="001F4052" w:rsidRDefault="001F4052" w14:paraId="35D7FE92" w14:textId="77777777">
            <w:pPr>
              <w:pStyle w:val="paragraph"/>
              <w:spacing w:before="0" w:beforeAutospacing="0" w:after="0" w:afterAutospacing="0"/>
              <w:textAlignment w:val="baseline"/>
              <w:rPr>
                <w:rFonts w:ascii="Arial" w:hAnsi="Arial" w:cs="Arial"/>
              </w:rPr>
            </w:pPr>
            <w:r w:rsidRPr="002D7977">
              <w:rPr>
                <w:rStyle w:val="normaltextrun"/>
                <w:rFonts w:ascii="Arial" w:hAnsi="Arial" w:cs="Arial"/>
              </w:rPr>
              <w:t>This may include but is not limited to </w:t>
            </w:r>
            <w:r w:rsidRPr="002D7977">
              <w:rPr>
                <w:rStyle w:val="eop"/>
                <w:rFonts w:ascii="Arial" w:hAnsi="Arial" w:cs="Arial"/>
              </w:rPr>
              <w:t> </w:t>
            </w:r>
          </w:p>
          <w:p w:rsidRPr="002D7977" w:rsidR="001F4052" w:rsidP="001F4052" w:rsidRDefault="001F4052" w14:paraId="3A4E01A1" w14:textId="77777777">
            <w:pPr>
              <w:pStyle w:val="paragraph"/>
              <w:spacing w:before="0" w:beforeAutospacing="0" w:after="0" w:afterAutospacing="0"/>
              <w:textAlignment w:val="baseline"/>
              <w:rPr>
                <w:rFonts w:ascii="Arial" w:hAnsi="Arial" w:cs="Arial"/>
              </w:rPr>
            </w:pPr>
            <w:r w:rsidRPr="002D7977">
              <w:rPr>
                <w:rStyle w:val="eop"/>
                <w:rFonts w:ascii="Arial" w:hAnsi="Arial" w:cs="Arial"/>
              </w:rPr>
              <w:t> </w:t>
            </w:r>
          </w:p>
          <w:p w:rsidRPr="002D7977" w:rsidR="001F4052" w:rsidP="001F4052" w:rsidRDefault="001F4052" w14:paraId="5DA1481E" w14:textId="77777777">
            <w:pPr>
              <w:pStyle w:val="paragraph"/>
              <w:numPr>
                <w:ilvl w:val="0"/>
                <w:numId w:val="2"/>
              </w:numPr>
              <w:spacing w:before="0" w:beforeAutospacing="0" w:after="0" w:afterAutospacing="0"/>
              <w:ind w:left="1080" w:firstLine="0"/>
              <w:textAlignment w:val="baseline"/>
              <w:rPr>
                <w:rFonts w:ascii="Arial" w:hAnsi="Arial" w:cs="Arial"/>
              </w:rPr>
            </w:pPr>
            <w:r w:rsidRPr="002D7977">
              <w:rPr>
                <w:rStyle w:val="normaltextrun"/>
                <w:rFonts w:ascii="Arial" w:hAnsi="Arial" w:cs="Arial"/>
              </w:rPr>
              <w:t>Women affected by male sexual violence </w:t>
            </w:r>
            <w:r w:rsidRPr="002D7977">
              <w:rPr>
                <w:rStyle w:val="eop"/>
                <w:rFonts w:ascii="Arial" w:hAnsi="Arial" w:cs="Arial"/>
              </w:rPr>
              <w:t> </w:t>
            </w:r>
          </w:p>
          <w:p w:rsidRPr="002D7977" w:rsidR="001F4052" w:rsidP="001F4052" w:rsidRDefault="001F4052" w14:paraId="0F587D72"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50D12A06" w14:textId="00DE83C9">
            <w:pPr>
              <w:pStyle w:val="paragraph"/>
              <w:numPr>
                <w:ilvl w:val="0"/>
                <w:numId w:val="3"/>
              </w:numPr>
              <w:spacing w:before="0" w:beforeAutospacing="0" w:after="0" w:afterAutospacing="0"/>
              <w:ind w:left="1080" w:firstLine="0"/>
              <w:textAlignment w:val="baseline"/>
              <w:rPr>
                <w:rFonts w:ascii="Arial" w:hAnsi="Arial" w:cs="Arial"/>
              </w:rPr>
            </w:pPr>
            <w:r w:rsidRPr="4FC06820">
              <w:rPr>
                <w:rStyle w:val="normaltextrun"/>
                <w:rFonts w:ascii="Arial" w:hAnsi="Arial" w:cs="Arial"/>
              </w:rPr>
              <w:t>Long</w:t>
            </w:r>
            <w:r w:rsidRPr="4FC06820" w:rsidR="001F4052">
              <w:rPr>
                <w:rStyle w:val="normaltextrun"/>
                <w:rFonts w:ascii="Arial" w:hAnsi="Arial" w:cs="Arial"/>
              </w:rPr>
              <w:t>-term health condition or disability </w:t>
            </w:r>
            <w:r w:rsidRPr="4FC06820" w:rsidR="001F4052">
              <w:rPr>
                <w:rStyle w:val="eop"/>
                <w:rFonts w:ascii="Arial" w:hAnsi="Arial" w:cs="Arial"/>
              </w:rPr>
              <w:t> </w:t>
            </w:r>
          </w:p>
          <w:p w:rsidRPr="002D7977" w:rsidR="001F4052" w:rsidP="001F4052" w:rsidRDefault="001F4052" w14:paraId="0345F715"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2E249E5F" w14:textId="6D87A8ED">
            <w:pPr>
              <w:pStyle w:val="paragraph"/>
              <w:numPr>
                <w:ilvl w:val="0"/>
                <w:numId w:val="4"/>
              </w:numPr>
              <w:spacing w:before="0" w:beforeAutospacing="0" w:after="0" w:afterAutospacing="0"/>
              <w:ind w:left="1080" w:firstLine="0"/>
              <w:textAlignment w:val="baseline"/>
              <w:rPr>
                <w:rFonts w:ascii="Arial" w:hAnsi="Arial" w:cs="Arial"/>
              </w:rPr>
            </w:pPr>
            <w:r w:rsidRPr="4FC06820">
              <w:rPr>
                <w:rStyle w:val="normaltextrun"/>
                <w:rFonts w:ascii="Arial" w:hAnsi="Arial" w:cs="Arial"/>
              </w:rPr>
              <w:t xml:space="preserve">Been </w:t>
            </w:r>
            <w:r w:rsidRPr="4FC06820" w:rsidR="001F4052">
              <w:rPr>
                <w:rStyle w:val="normaltextrun"/>
                <w:rFonts w:ascii="Arial" w:hAnsi="Arial" w:cs="Arial"/>
              </w:rPr>
              <w:t>on the highest risk list (Shielding) </w:t>
            </w:r>
            <w:r w:rsidRPr="4FC06820" w:rsidR="001F4052">
              <w:rPr>
                <w:rStyle w:val="eop"/>
                <w:rFonts w:ascii="Arial" w:hAnsi="Arial" w:cs="Arial"/>
              </w:rPr>
              <w:t> </w:t>
            </w:r>
          </w:p>
          <w:p w:rsidRPr="002D7977" w:rsidR="001F4052" w:rsidP="001F4052" w:rsidRDefault="001F4052" w14:paraId="4DDC6FC4"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001F4052" w:rsidRDefault="001F4052" w14:paraId="1CB88719" w14:textId="77777777">
            <w:pPr>
              <w:pStyle w:val="paragraph"/>
              <w:numPr>
                <w:ilvl w:val="0"/>
                <w:numId w:val="5"/>
              </w:numPr>
              <w:spacing w:before="0" w:beforeAutospacing="0" w:after="0" w:afterAutospacing="0"/>
              <w:ind w:left="1080" w:firstLine="0"/>
              <w:textAlignment w:val="baseline"/>
              <w:rPr>
                <w:rFonts w:ascii="Arial" w:hAnsi="Arial" w:cs="Arial"/>
              </w:rPr>
            </w:pPr>
            <w:r w:rsidRPr="002D7977">
              <w:rPr>
                <w:rStyle w:val="normaltextrun"/>
                <w:rFonts w:ascii="Arial" w:hAnsi="Arial" w:cs="Arial"/>
              </w:rPr>
              <w:t>Minority Ethnic background </w:t>
            </w:r>
            <w:r w:rsidRPr="002D7977">
              <w:rPr>
                <w:rStyle w:val="eop"/>
                <w:rFonts w:ascii="Arial" w:hAnsi="Arial" w:cs="Arial"/>
              </w:rPr>
              <w:t> </w:t>
            </w:r>
          </w:p>
          <w:p w:rsidRPr="002D7977" w:rsidR="001F4052" w:rsidP="001F4052" w:rsidRDefault="001F4052" w14:paraId="6E239C33"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672C53BA" w14:textId="1FFBEA66">
            <w:pPr>
              <w:pStyle w:val="paragraph"/>
              <w:numPr>
                <w:ilvl w:val="0"/>
                <w:numId w:val="6"/>
              </w:numPr>
              <w:spacing w:before="0" w:beforeAutospacing="0" w:after="0" w:afterAutospacing="0"/>
              <w:ind w:left="1080" w:firstLine="0"/>
              <w:textAlignment w:val="baseline"/>
              <w:rPr>
                <w:rFonts w:ascii="Arial" w:hAnsi="Arial" w:cs="Arial"/>
              </w:rPr>
            </w:pPr>
            <w:r w:rsidRPr="4FC06820">
              <w:rPr>
                <w:rStyle w:val="normaltextrun"/>
                <w:rFonts w:ascii="Arial" w:hAnsi="Arial" w:cs="Arial"/>
              </w:rPr>
              <w:t xml:space="preserve">Refugees </w:t>
            </w:r>
            <w:r w:rsidRPr="4FC06820" w:rsidR="001F4052">
              <w:rPr>
                <w:rStyle w:val="normaltextrun"/>
                <w:rFonts w:ascii="Arial" w:hAnsi="Arial" w:cs="Arial"/>
              </w:rPr>
              <w:t>and those with no recourse to public funds </w:t>
            </w:r>
            <w:r w:rsidRPr="4FC06820" w:rsidR="001F4052">
              <w:rPr>
                <w:rStyle w:val="eop"/>
                <w:rFonts w:ascii="Arial" w:hAnsi="Arial" w:cs="Arial"/>
              </w:rPr>
              <w:t> </w:t>
            </w:r>
          </w:p>
          <w:p w:rsidRPr="002D7977" w:rsidR="001F4052" w:rsidP="001F4052" w:rsidRDefault="001F4052" w14:paraId="2A94E282"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2CC26A32" w14:textId="3BA771DA">
            <w:pPr>
              <w:pStyle w:val="paragraph"/>
              <w:numPr>
                <w:ilvl w:val="0"/>
                <w:numId w:val="7"/>
              </w:numPr>
              <w:spacing w:before="0" w:beforeAutospacing="0" w:after="0" w:afterAutospacing="0"/>
              <w:ind w:left="1080" w:firstLine="0"/>
              <w:textAlignment w:val="baseline"/>
              <w:rPr>
                <w:rFonts w:ascii="Arial" w:hAnsi="Arial" w:cs="Arial"/>
              </w:rPr>
            </w:pPr>
            <w:r w:rsidRPr="4FC06820">
              <w:rPr>
                <w:rStyle w:val="normaltextrun"/>
                <w:rFonts w:ascii="Arial" w:hAnsi="Arial" w:cs="Arial"/>
              </w:rPr>
              <w:t>Those</w:t>
            </w:r>
            <w:r w:rsidRPr="4FC06820">
              <w:rPr>
                <w:rStyle w:val="normaltextrun"/>
              </w:rPr>
              <w:t xml:space="preserve"> </w:t>
            </w:r>
            <w:r w:rsidRPr="4FC06820" w:rsidR="001F4052">
              <w:rPr>
                <w:rStyle w:val="normaltextrun"/>
                <w:rFonts w:ascii="Arial" w:hAnsi="Arial" w:cs="Arial"/>
              </w:rPr>
              <w:t>facing socio-economic disadvantage </w:t>
            </w:r>
            <w:r w:rsidRPr="4FC06820" w:rsidR="001F4052">
              <w:rPr>
                <w:rStyle w:val="eop"/>
                <w:rFonts w:ascii="Arial" w:hAnsi="Arial" w:cs="Arial"/>
              </w:rPr>
              <w:t> </w:t>
            </w:r>
          </w:p>
          <w:p w:rsidRPr="002D7977" w:rsidR="001F4052" w:rsidP="001F4052" w:rsidRDefault="001F4052" w14:paraId="3970D941"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394B6B54" w14:textId="7FF9AC0F">
            <w:pPr>
              <w:pStyle w:val="paragraph"/>
              <w:numPr>
                <w:ilvl w:val="0"/>
                <w:numId w:val="8"/>
              </w:numPr>
              <w:spacing w:before="0" w:beforeAutospacing="0" w:after="0" w:afterAutospacing="0"/>
              <w:ind w:left="1080" w:firstLine="0"/>
              <w:textAlignment w:val="baseline"/>
              <w:rPr>
                <w:rFonts w:ascii="Arial" w:hAnsi="Arial" w:cs="Arial"/>
              </w:rPr>
            </w:pPr>
            <w:r w:rsidRPr="4FC06820">
              <w:rPr>
                <w:rStyle w:val="normaltextrun"/>
                <w:rFonts w:ascii="Arial" w:hAnsi="Arial" w:cs="Arial"/>
              </w:rPr>
              <w:t>E</w:t>
            </w:r>
            <w:r w:rsidRPr="4FC06820" w:rsidR="001F4052">
              <w:rPr>
                <w:rStyle w:val="normaltextrun"/>
                <w:rFonts w:ascii="Arial" w:hAnsi="Arial" w:cs="Arial"/>
              </w:rPr>
              <w:t>xperiencing severe and multiple disadvantage </w:t>
            </w:r>
            <w:r w:rsidRPr="4FC06820" w:rsidR="001F4052">
              <w:rPr>
                <w:rStyle w:val="eop"/>
                <w:rFonts w:ascii="Arial" w:hAnsi="Arial" w:cs="Arial"/>
              </w:rPr>
              <w:t> </w:t>
            </w:r>
          </w:p>
          <w:p w:rsidRPr="002D7977" w:rsidR="001F4052" w:rsidP="001F4052" w:rsidRDefault="001F4052" w14:paraId="1D6151C1"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398A2398" w14:textId="5B58DC12">
            <w:pPr>
              <w:pStyle w:val="paragraph"/>
              <w:numPr>
                <w:ilvl w:val="0"/>
                <w:numId w:val="9"/>
              </w:numPr>
              <w:spacing w:before="0" w:beforeAutospacing="0" w:after="0" w:afterAutospacing="0"/>
              <w:ind w:left="1080" w:firstLine="0"/>
              <w:textAlignment w:val="baseline"/>
              <w:rPr>
                <w:rFonts w:ascii="Arial" w:hAnsi="Arial" w:cs="Arial"/>
              </w:rPr>
            </w:pPr>
            <w:r w:rsidRPr="4FC06820">
              <w:rPr>
                <w:rStyle w:val="normaltextrun"/>
                <w:rFonts w:ascii="Arial" w:hAnsi="Arial" w:cs="Arial"/>
              </w:rPr>
              <w:t xml:space="preserve">Diagnosed </w:t>
            </w:r>
            <w:r w:rsidRPr="4FC06820" w:rsidR="001F4052">
              <w:rPr>
                <w:rStyle w:val="normaltextrun"/>
                <w:rFonts w:ascii="Arial" w:hAnsi="Arial" w:cs="Arial"/>
              </w:rPr>
              <w:t>mental illness </w:t>
            </w:r>
            <w:r w:rsidRPr="4FC06820" w:rsidR="001F4052">
              <w:rPr>
                <w:rStyle w:val="eop"/>
                <w:rFonts w:ascii="Arial" w:hAnsi="Arial" w:cs="Arial"/>
              </w:rPr>
              <w:t> </w:t>
            </w:r>
          </w:p>
          <w:p w:rsidRPr="002D7977" w:rsidR="001F4052" w:rsidP="001F4052" w:rsidRDefault="001F4052" w14:paraId="038446D4"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049DE6DF" w14:textId="58E7B8C0">
            <w:pPr>
              <w:pStyle w:val="paragraph"/>
              <w:numPr>
                <w:ilvl w:val="0"/>
                <w:numId w:val="10"/>
              </w:numPr>
              <w:spacing w:before="0" w:beforeAutospacing="0" w:after="0" w:afterAutospacing="0"/>
              <w:ind w:left="1080" w:firstLine="0"/>
              <w:textAlignment w:val="baseline"/>
              <w:rPr>
                <w:rFonts w:ascii="Arial" w:hAnsi="Arial" w:cs="Arial"/>
              </w:rPr>
            </w:pPr>
            <w:r w:rsidRPr="4FC06820">
              <w:rPr>
                <w:rStyle w:val="normaltextrun"/>
                <w:rFonts w:ascii="Arial" w:hAnsi="Arial" w:cs="Arial"/>
              </w:rPr>
              <w:t xml:space="preserve">Affected </w:t>
            </w:r>
            <w:r w:rsidRPr="4FC06820" w:rsidR="001F4052">
              <w:rPr>
                <w:rStyle w:val="normaltextrun"/>
                <w:rFonts w:ascii="Arial" w:hAnsi="Arial" w:cs="Arial"/>
              </w:rPr>
              <w:t>by psychological trauma (inc</w:t>
            </w:r>
            <w:r w:rsidRPr="4FC06820" w:rsidR="00821CA9">
              <w:rPr>
                <w:rStyle w:val="normaltextrun"/>
                <w:rFonts w:ascii="Arial" w:hAnsi="Arial" w:cs="Arial"/>
              </w:rPr>
              <w:t>l</w:t>
            </w:r>
            <w:r w:rsidRPr="4FC06820" w:rsidR="00821CA9">
              <w:rPr>
                <w:rStyle w:val="normaltextrun"/>
              </w:rPr>
              <w:t>.</w:t>
            </w:r>
            <w:r w:rsidRPr="4FC06820" w:rsidR="001F4052">
              <w:rPr>
                <w:rStyle w:val="normaltextrun"/>
                <w:rFonts w:ascii="Arial" w:hAnsi="Arial" w:cs="Arial"/>
              </w:rPr>
              <w:t> ACES) </w:t>
            </w:r>
            <w:r w:rsidRPr="4FC06820" w:rsidR="001F4052">
              <w:rPr>
                <w:rStyle w:val="eop"/>
                <w:rFonts w:ascii="Arial" w:hAnsi="Arial" w:cs="Arial"/>
              </w:rPr>
              <w:t> </w:t>
            </w:r>
          </w:p>
          <w:p w:rsidRPr="002D7977" w:rsidR="001F4052" w:rsidP="001F4052" w:rsidRDefault="001F4052" w14:paraId="38AEA0CD"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1E5B9D42" w14:textId="3864B20E">
            <w:pPr>
              <w:pStyle w:val="paragraph"/>
              <w:numPr>
                <w:ilvl w:val="0"/>
                <w:numId w:val="11"/>
              </w:numPr>
              <w:spacing w:before="0" w:beforeAutospacing="0" w:after="0" w:afterAutospacing="0"/>
              <w:ind w:left="1080" w:firstLine="0"/>
              <w:textAlignment w:val="baseline"/>
              <w:rPr>
                <w:rFonts w:ascii="Arial" w:hAnsi="Arial" w:cs="Arial"/>
              </w:rPr>
            </w:pPr>
            <w:r w:rsidRPr="4FC06820">
              <w:rPr>
                <w:rStyle w:val="normaltextrun"/>
                <w:rFonts w:ascii="Arial" w:hAnsi="Arial" w:cs="Arial"/>
              </w:rPr>
              <w:lastRenderedPageBreak/>
              <w:t xml:space="preserve">Experienced </w:t>
            </w:r>
            <w:r w:rsidRPr="4FC06820" w:rsidR="001F4052">
              <w:rPr>
                <w:rStyle w:val="normaltextrun"/>
                <w:rFonts w:ascii="Arial" w:hAnsi="Arial" w:cs="Arial"/>
              </w:rPr>
              <w:t>bereavement or loss </w:t>
            </w:r>
            <w:r w:rsidRPr="4FC06820" w:rsidR="001F4052">
              <w:rPr>
                <w:rStyle w:val="eop"/>
                <w:rFonts w:ascii="Arial" w:hAnsi="Arial" w:cs="Arial"/>
              </w:rPr>
              <w:t> </w:t>
            </w:r>
          </w:p>
          <w:p w:rsidRPr="002D7977" w:rsidR="001F4052" w:rsidP="001F4052" w:rsidRDefault="001F4052" w14:paraId="3BACBD13"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6CDE6268" w14:textId="41F487BD">
            <w:pPr>
              <w:pStyle w:val="paragraph"/>
              <w:numPr>
                <w:ilvl w:val="0"/>
                <w:numId w:val="12"/>
              </w:numPr>
              <w:spacing w:before="0" w:beforeAutospacing="0" w:after="0" w:afterAutospacing="0"/>
              <w:ind w:left="1080" w:firstLine="0"/>
              <w:textAlignment w:val="baseline"/>
              <w:rPr>
                <w:rFonts w:ascii="Arial" w:hAnsi="Arial" w:cs="Arial"/>
              </w:rPr>
            </w:pPr>
            <w:r w:rsidRPr="4FC06820">
              <w:rPr>
                <w:rStyle w:val="normaltextrun"/>
              </w:rPr>
              <w:t>G</w:t>
            </w:r>
            <w:r w:rsidRPr="4FC06820">
              <w:rPr>
                <w:rStyle w:val="normaltextrun"/>
                <w:rFonts w:ascii="Arial" w:hAnsi="Arial" w:cs="Arial"/>
              </w:rPr>
              <w:t>eographical disadvantage </w:t>
            </w:r>
            <w:r w:rsidRPr="4FC06820">
              <w:rPr>
                <w:rStyle w:val="eop"/>
                <w:rFonts w:ascii="Arial" w:hAnsi="Arial" w:cs="Arial"/>
              </w:rPr>
              <w:t> </w:t>
            </w:r>
          </w:p>
          <w:p w:rsidRPr="002D7977" w:rsidR="001F4052" w:rsidP="001F4052" w:rsidRDefault="001F4052" w14:paraId="2A722E30"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Pr="002D7977" w:rsidR="001F4052" w:rsidP="4FC06820" w:rsidRDefault="003E598E" w14:paraId="7962AB65" w14:textId="737EF176">
            <w:pPr>
              <w:pStyle w:val="paragraph"/>
              <w:numPr>
                <w:ilvl w:val="0"/>
                <w:numId w:val="13"/>
              </w:numPr>
              <w:spacing w:before="0" w:beforeAutospacing="0" w:after="0" w:afterAutospacing="0"/>
              <w:ind w:left="1080" w:firstLine="0"/>
              <w:textAlignment w:val="baseline"/>
              <w:rPr>
                <w:rFonts w:ascii="Arial" w:hAnsi="Arial" w:cs="Arial"/>
              </w:rPr>
            </w:pPr>
            <w:r w:rsidRPr="4FC06820">
              <w:rPr>
                <w:rStyle w:val="normaltextrun"/>
                <w:rFonts w:ascii="Arial" w:hAnsi="Arial" w:cs="Arial"/>
              </w:rPr>
              <w:t xml:space="preserve">Older </w:t>
            </w:r>
            <w:r w:rsidRPr="4FC06820" w:rsidR="001F4052">
              <w:rPr>
                <w:rStyle w:val="normaltextrun"/>
                <w:rFonts w:ascii="Arial" w:hAnsi="Arial" w:cs="Arial"/>
              </w:rPr>
              <w:t>people  </w:t>
            </w:r>
            <w:r w:rsidRPr="4FC06820" w:rsidR="001F4052">
              <w:rPr>
                <w:rStyle w:val="eop"/>
                <w:rFonts w:ascii="Arial" w:hAnsi="Arial" w:cs="Arial"/>
              </w:rPr>
              <w:t> </w:t>
            </w:r>
          </w:p>
          <w:p w:rsidRPr="002D7977" w:rsidR="001F4052" w:rsidP="001F4052" w:rsidRDefault="001F4052" w14:paraId="5956383A" w14:textId="77777777">
            <w:pPr>
              <w:pStyle w:val="paragraph"/>
              <w:spacing w:before="0" w:beforeAutospacing="0" w:after="0" w:afterAutospacing="0"/>
              <w:ind w:firstLine="45"/>
              <w:textAlignment w:val="baseline"/>
              <w:rPr>
                <w:rFonts w:ascii="Arial" w:hAnsi="Arial" w:cs="Arial"/>
              </w:rPr>
            </w:pPr>
            <w:r w:rsidRPr="002D7977">
              <w:rPr>
                <w:rStyle w:val="eop"/>
                <w:rFonts w:ascii="Arial" w:hAnsi="Arial" w:cs="Arial"/>
              </w:rPr>
              <w:t> </w:t>
            </w:r>
          </w:p>
          <w:p w:rsidR="001F4052" w:rsidP="001F4052" w:rsidRDefault="001F4052" w14:paraId="5BB7F0B2" w14:textId="72EE8B55">
            <w:pPr>
              <w:pStyle w:val="paragraph"/>
              <w:numPr>
                <w:ilvl w:val="0"/>
                <w:numId w:val="14"/>
              </w:numPr>
              <w:spacing w:before="0" w:beforeAutospacing="0" w:after="0" w:afterAutospacing="0"/>
              <w:ind w:left="1080" w:firstLine="0"/>
              <w:textAlignment w:val="baseline"/>
              <w:rPr>
                <w:rStyle w:val="eop"/>
                <w:rFonts w:ascii="Arial" w:hAnsi="Arial" w:cs="Arial"/>
              </w:rPr>
            </w:pPr>
            <w:r w:rsidRPr="002D7977">
              <w:rPr>
                <w:rStyle w:val="normaltextrun"/>
                <w:rFonts w:ascii="Arial" w:hAnsi="Arial" w:cs="Arial"/>
              </w:rPr>
              <w:t>(LGBTI) communities </w:t>
            </w:r>
            <w:r w:rsidRPr="002D7977">
              <w:rPr>
                <w:rStyle w:val="eop"/>
                <w:rFonts w:ascii="Arial" w:hAnsi="Arial" w:cs="Arial"/>
              </w:rPr>
              <w:t> </w:t>
            </w:r>
          </w:p>
          <w:p w:rsidRPr="002D7977" w:rsidR="008C7435" w:rsidP="008C7435" w:rsidRDefault="008C7435" w14:paraId="44642228" w14:textId="77777777">
            <w:pPr>
              <w:pStyle w:val="paragraph"/>
              <w:spacing w:before="0" w:beforeAutospacing="0" w:after="0" w:afterAutospacing="0"/>
              <w:ind w:left="1080"/>
              <w:textAlignment w:val="baseline"/>
              <w:rPr>
                <w:rFonts w:ascii="Arial" w:hAnsi="Arial" w:cs="Arial"/>
              </w:rPr>
            </w:pPr>
          </w:p>
          <w:p w:rsidRPr="002D7977" w:rsidR="001F4052" w:rsidRDefault="001F4052" w14:paraId="2F230A9A" w14:textId="09B67740">
            <w:pPr>
              <w:rPr>
                <w:rFonts w:ascii="Arial" w:hAnsi="Arial" w:cs="Arial"/>
                <w:sz w:val="24"/>
                <w:szCs w:val="24"/>
              </w:rPr>
            </w:pPr>
          </w:p>
        </w:tc>
      </w:tr>
      <w:tr w:rsidRPr="002D7977" w:rsidR="00F80AF4" w:rsidTr="619D6367" w14:paraId="3E84C695" w14:textId="77777777">
        <w:tc>
          <w:tcPr>
            <w:tcW w:w="4508" w:type="dxa"/>
            <w:tcMar/>
          </w:tcPr>
          <w:p w:rsidRPr="002D7977" w:rsidR="00F80AF4" w:rsidRDefault="00F80AF4" w14:paraId="3E432726" w14:textId="734F38F2">
            <w:pPr>
              <w:rPr>
                <w:rFonts w:ascii="Arial" w:hAnsi="Arial" w:cs="Arial"/>
                <w:sz w:val="24"/>
                <w:szCs w:val="24"/>
              </w:rPr>
            </w:pPr>
            <w:r w:rsidRPr="002D7977">
              <w:rPr>
                <w:rFonts w:ascii="Arial" w:hAnsi="Arial" w:cs="Arial"/>
                <w:sz w:val="24"/>
                <w:szCs w:val="24"/>
              </w:rPr>
              <w:lastRenderedPageBreak/>
              <w:t xml:space="preserve">Please tick which locality areas your project will be active within </w:t>
            </w:r>
          </w:p>
        </w:tc>
        <w:tc>
          <w:tcPr>
            <w:tcW w:w="9521" w:type="dxa"/>
            <w:tcMar/>
          </w:tcPr>
          <w:p w:rsidRPr="002D7977" w:rsidR="008C7435" w:rsidP="008C7435" w:rsidRDefault="00F80AF4" w14:paraId="3141A5DC" w14:textId="0E7F8899">
            <w:pPr>
              <w:rPr>
                <w:rFonts w:ascii="Arial" w:hAnsi="Arial" w:cs="Arial"/>
                <w:sz w:val="24"/>
                <w:szCs w:val="24"/>
              </w:rPr>
            </w:pPr>
            <w:r w:rsidRPr="4FC06820">
              <w:rPr>
                <w:rFonts w:ascii="Arial" w:hAnsi="Arial" w:cs="Arial"/>
                <w:sz w:val="24"/>
                <w:szCs w:val="24"/>
              </w:rPr>
              <w:t>Pleas</w:t>
            </w:r>
            <w:r w:rsidRPr="4FC06820" w:rsidR="00821CA9">
              <w:rPr>
                <w:rFonts w:ascii="Arial" w:hAnsi="Arial" w:cs="Arial"/>
                <w:sz w:val="24"/>
                <w:szCs w:val="24"/>
              </w:rPr>
              <w:t>e</w:t>
            </w:r>
            <w:r w:rsidRPr="4FC06820">
              <w:rPr>
                <w:rFonts w:ascii="Arial" w:hAnsi="Arial" w:cs="Arial"/>
                <w:sz w:val="24"/>
                <w:szCs w:val="24"/>
              </w:rPr>
              <w:t xml:space="preserve"> tick all that apply</w:t>
            </w:r>
            <w:proofErr w:type="gramStart"/>
            <w:r w:rsidRPr="4FC06820" w:rsidR="00821CA9">
              <w:rPr>
                <w:rFonts w:ascii="Arial" w:hAnsi="Arial" w:cs="Arial"/>
                <w:sz w:val="24"/>
                <w:szCs w:val="24"/>
              </w:rPr>
              <w:t xml:space="preserve">.  </w:t>
            </w:r>
            <w:proofErr w:type="gramEnd"/>
            <w:r w:rsidRPr="4FC06820" w:rsidR="00821CA9">
              <w:rPr>
                <w:rFonts w:ascii="Arial" w:hAnsi="Arial" w:cs="Arial"/>
                <w:sz w:val="24"/>
                <w:szCs w:val="24"/>
              </w:rPr>
              <w:t>F</w:t>
            </w:r>
            <w:r w:rsidRPr="4FC06820">
              <w:rPr>
                <w:rFonts w:ascii="Arial" w:hAnsi="Arial" w:cs="Arial"/>
                <w:sz w:val="24"/>
                <w:szCs w:val="24"/>
              </w:rPr>
              <w:t xml:space="preserve">or an authority wide approach indicate </w:t>
            </w:r>
            <w:r w:rsidRPr="4FC06820" w:rsidR="00821CA9">
              <w:rPr>
                <w:rFonts w:ascii="Arial" w:hAnsi="Arial" w:cs="Arial"/>
                <w:sz w:val="24"/>
                <w:szCs w:val="24"/>
              </w:rPr>
              <w:t>“</w:t>
            </w:r>
            <w:r w:rsidRPr="4FC06820">
              <w:rPr>
                <w:rFonts w:ascii="Arial" w:hAnsi="Arial" w:cs="Arial"/>
                <w:sz w:val="24"/>
                <w:szCs w:val="24"/>
              </w:rPr>
              <w:t>all of south Lanarkshire</w:t>
            </w:r>
            <w:r w:rsidRPr="4FC06820" w:rsidR="00821CA9">
              <w:rPr>
                <w:rFonts w:ascii="Arial" w:hAnsi="Arial" w:cs="Arial"/>
                <w:sz w:val="24"/>
                <w:szCs w:val="24"/>
              </w:rPr>
              <w:t>”</w:t>
            </w:r>
            <w:r w:rsidRPr="4FC06820">
              <w:rPr>
                <w:rFonts w:ascii="Arial" w:hAnsi="Arial" w:cs="Arial"/>
                <w:sz w:val="24"/>
                <w:szCs w:val="24"/>
              </w:rPr>
              <w:t xml:space="preserve">. </w:t>
            </w:r>
          </w:p>
        </w:tc>
      </w:tr>
      <w:tr w:rsidRPr="002D7977" w:rsidR="00F80AF4" w:rsidTr="619D6367" w14:paraId="6E77BA13" w14:textId="77777777">
        <w:tc>
          <w:tcPr>
            <w:tcW w:w="4508" w:type="dxa"/>
            <w:shd w:val="clear" w:color="auto" w:fill="BDD6EE" w:themeFill="accent5" w:themeFillTint="66"/>
            <w:tcMar/>
          </w:tcPr>
          <w:p w:rsidRPr="0067521C" w:rsidR="00F80AF4" w:rsidRDefault="00F80AF4" w14:paraId="78A2239E" w14:textId="0A5D74AB">
            <w:pPr>
              <w:rPr>
                <w:rFonts w:ascii="Arial" w:hAnsi="Arial" w:cs="Arial"/>
                <w:b/>
                <w:bCs/>
                <w:sz w:val="28"/>
                <w:szCs w:val="28"/>
              </w:rPr>
            </w:pPr>
            <w:r w:rsidRPr="0067521C">
              <w:rPr>
                <w:rFonts w:ascii="Arial" w:hAnsi="Arial" w:cs="Arial"/>
                <w:b/>
                <w:bCs/>
                <w:sz w:val="28"/>
                <w:szCs w:val="28"/>
              </w:rPr>
              <w:t xml:space="preserve">Relevance to Programme Priorities </w:t>
            </w:r>
          </w:p>
        </w:tc>
        <w:tc>
          <w:tcPr>
            <w:tcW w:w="9521" w:type="dxa"/>
            <w:shd w:val="clear" w:color="auto" w:fill="BDD6EE" w:themeFill="accent5" w:themeFillTint="66"/>
            <w:tcMar/>
          </w:tcPr>
          <w:p w:rsidRPr="0067521C" w:rsidR="00F80AF4" w:rsidRDefault="00F80AF4" w14:paraId="7F3D51CA" w14:textId="77777777">
            <w:pPr>
              <w:rPr>
                <w:rFonts w:ascii="Arial" w:hAnsi="Arial" w:cs="Arial"/>
                <w:b/>
                <w:bCs/>
                <w:sz w:val="28"/>
                <w:szCs w:val="28"/>
              </w:rPr>
            </w:pPr>
          </w:p>
        </w:tc>
      </w:tr>
      <w:tr w:rsidRPr="002D7977" w:rsidR="00F80AF4" w:rsidTr="619D6367" w14:paraId="245EBAB1" w14:textId="77777777">
        <w:tc>
          <w:tcPr>
            <w:tcW w:w="4508" w:type="dxa"/>
            <w:tcMar/>
          </w:tcPr>
          <w:p w:rsidRPr="002D7977" w:rsidR="00F80AF4" w:rsidP="619D6367" w:rsidRDefault="00F80AF4" w14:paraId="3CB8ADA5" w14:textId="3F13B258" w14:noSpellErr="1">
            <w:pPr>
              <w:rPr>
                <w:rFonts w:ascii="Arial" w:hAnsi="Arial" w:cs="Arial"/>
                <w:sz w:val="24"/>
                <w:szCs w:val="24"/>
              </w:rPr>
            </w:pPr>
            <w:r w:rsidRPr="619D6367" w:rsidR="00F80AF4">
              <w:rPr>
                <w:rFonts w:ascii="Arial" w:hAnsi="Arial" w:cs="Arial"/>
                <w:sz w:val="24"/>
                <w:szCs w:val="24"/>
              </w:rPr>
              <w:t>Please indicate where the proposal identifies with the criteria outlined</w:t>
            </w:r>
            <w:r w:rsidRPr="619D6367" w:rsidR="00821CA9">
              <w:rPr>
                <w:rFonts w:ascii="Arial" w:hAnsi="Arial" w:cs="Arial"/>
                <w:sz w:val="24"/>
                <w:szCs w:val="24"/>
              </w:rPr>
              <w:t xml:space="preserve">. </w:t>
            </w:r>
            <w:r w:rsidRPr="619D6367" w:rsidR="00F80AF4">
              <w:rPr>
                <w:rFonts w:ascii="Arial" w:hAnsi="Arial" w:cs="Arial"/>
                <w:sz w:val="24"/>
                <w:szCs w:val="24"/>
              </w:rPr>
              <w:t>Please choose at least one</w:t>
            </w:r>
            <w:r w:rsidRPr="619D6367" w:rsidR="00821CA9">
              <w:rPr>
                <w:rFonts w:ascii="Arial" w:hAnsi="Arial" w:cs="Arial"/>
                <w:sz w:val="24"/>
                <w:szCs w:val="24"/>
              </w:rPr>
              <w:t>. Y</w:t>
            </w:r>
            <w:r w:rsidRPr="619D6367" w:rsidR="00F80AF4">
              <w:rPr>
                <w:rFonts w:ascii="Arial" w:hAnsi="Arial" w:cs="Arial"/>
                <w:sz w:val="24"/>
                <w:szCs w:val="24"/>
              </w:rPr>
              <w:t>ou may choose more than one</w:t>
            </w:r>
            <w:r w:rsidRPr="619D6367" w:rsidR="00F80AF4">
              <w:rPr>
                <w:rFonts w:ascii="Arial" w:hAnsi="Arial" w:cs="Arial"/>
                <w:sz w:val="24"/>
                <w:szCs w:val="24"/>
              </w:rPr>
              <w:t xml:space="preserve"> </w:t>
            </w:r>
          </w:p>
        </w:tc>
        <w:tc>
          <w:tcPr>
            <w:tcW w:w="9521" w:type="dxa"/>
            <w:tcMar/>
          </w:tcPr>
          <w:p w:rsidRPr="002D7977" w:rsidR="00F80AF4" w:rsidRDefault="00F80AF4" w14:paraId="4368EF0D" w14:textId="60FC1227">
            <w:pPr>
              <w:rPr>
                <w:rFonts w:ascii="Arial" w:hAnsi="Arial" w:cs="Arial"/>
                <w:sz w:val="24"/>
                <w:szCs w:val="24"/>
              </w:rPr>
            </w:pPr>
            <w:r w:rsidRPr="4FC06820">
              <w:rPr>
                <w:rFonts w:ascii="Arial" w:hAnsi="Arial" w:cs="Arial"/>
                <w:sz w:val="24"/>
                <w:szCs w:val="24"/>
              </w:rPr>
              <w:t>Pleas indicate what program priority your project fits with</w:t>
            </w:r>
            <w:proofErr w:type="gramStart"/>
            <w:r w:rsidRPr="4FC06820" w:rsidR="00821CA9">
              <w:rPr>
                <w:rFonts w:ascii="Arial" w:hAnsi="Arial" w:cs="Arial"/>
                <w:sz w:val="24"/>
                <w:szCs w:val="24"/>
              </w:rPr>
              <w:t xml:space="preserve">.  </w:t>
            </w:r>
            <w:proofErr w:type="gramEnd"/>
            <w:r w:rsidRPr="4FC06820" w:rsidR="00821CA9">
              <w:rPr>
                <w:rFonts w:ascii="Arial" w:hAnsi="Arial" w:cs="Arial"/>
                <w:sz w:val="24"/>
                <w:szCs w:val="24"/>
              </w:rPr>
              <w:t>T</w:t>
            </w:r>
            <w:r w:rsidRPr="4FC06820">
              <w:rPr>
                <w:rFonts w:ascii="Arial" w:hAnsi="Arial" w:cs="Arial"/>
                <w:sz w:val="24"/>
                <w:szCs w:val="24"/>
              </w:rPr>
              <w:t xml:space="preserve">he program priorities are </w:t>
            </w:r>
          </w:p>
          <w:p w:rsidRPr="002D7977" w:rsidR="00F80AF4" w:rsidRDefault="00F80AF4" w14:paraId="5B084D4F" w14:textId="77777777">
            <w:pPr>
              <w:rPr>
                <w:rFonts w:ascii="Arial" w:hAnsi="Arial" w:cs="Arial"/>
                <w:sz w:val="24"/>
                <w:szCs w:val="24"/>
              </w:rPr>
            </w:pPr>
          </w:p>
          <w:p w:rsidRPr="00787D10" w:rsidR="00787D10" w:rsidP="00787D10" w:rsidRDefault="00787D10" w14:paraId="550D6344" w14:textId="1E8D6A90">
            <w:pPr>
              <w:pStyle w:val="ListParagraph"/>
              <w:rPr>
                <w:rFonts w:ascii="Arial" w:hAnsi="Arial" w:cs="Arial"/>
                <w:sz w:val="24"/>
                <w:szCs w:val="24"/>
              </w:rPr>
            </w:pPr>
          </w:p>
          <w:p w:rsidRPr="00787D10" w:rsidR="00787D10" w:rsidP="00787D10" w:rsidRDefault="00787D10" w14:paraId="7DA6056F" w14:textId="77777777">
            <w:pPr>
              <w:pStyle w:val="ListParagraph"/>
              <w:numPr>
                <w:ilvl w:val="0"/>
                <w:numId w:val="15"/>
              </w:numPr>
              <w:rPr>
                <w:rFonts w:ascii="Arial" w:hAnsi="Arial" w:cs="Arial"/>
                <w:sz w:val="24"/>
                <w:szCs w:val="24"/>
              </w:rPr>
            </w:pPr>
            <w:r w:rsidRPr="00787D10">
              <w:rPr>
                <w:rFonts w:ascii="Arial" w:hAnsi="Arial" w:cs="Arial"/>
                <w:sz w:val="24"/>
                <w:szCs w:val="24"/>
              </w:rPr>
              <w:t xml:space="preserve">Projects which tackle suicide prevention, social isolation and loneliness, </w:t>
            </w:r>
            <w:proofErr w:type="gramStart"/>
            <w:r w:rsidRPr="00787D10">
              <w:rPr>
                <w:rFonts w:ascii="Arial" w:hAnsi="Arial" w:cs="Arial"/>
                <w:sz w:val="24"/>
                <w:szCs w:val="24"/>
              </w:rPr>
              <w:t>prevention</w:t>
            </w:r>
            <w:proofErr w:type="gramEnd"/>
            <w:r w:rsidRPr="00787D10">
              <w:rPr>
                <w:rFonts w:ascii="Arial" w:hAnsi="Arial" w:cs="Arial"/>
                <w:sz w:val="24"/>
                <w:szCs w:val="24"/>
              </w:rPr>
              <w:t xml:space="preserve"> and early intervention </w:t>
            </w:r>
          </w:p>
          <w:p w:rsidRPr="00787D10" w:rsidR="00787D10" w:rsidP="00787D10" w:rsidRDefault="00787D10" w14:paraId="652B7C71" w14:textId="77777777">
            <w:pPr>
              <w:pStyle w:val="ListParagraph"/>
              <w:rPr>
                <w:rFonts w:ascii="Arial" w:hAnsi="Arial" w:cs="Arial"/>
                <w:sz w:val="24"/>
                <w:szCs w:val="24"/>
              </w:rPr>
            </w:pPr>
          </w:p>
          <w:p w:rsidRPr="00787D10" w:rsidR="00787D10" w:rsidP="00787D10" w:rsidRDefault="00787D10" w14:paraId="5051E479" w14:textId="77777777">
            <w:pPr>
              <w:pStyle w:val="ListParagraph"/>
              <w:numPr>
                <w:ilvl w:val="0"/>
                <w:numId w:val="15"/>
              </w:numPr>
              <w:rPr>
                <w:rFonts w:ascii="Arial" w:hAnsi="Arial" w:cs="Arial"/>
                <w:sz w:val="24"/>
                <w:szCs w:val="24"/>
              </w:rPr>
            </w:pPr>
            <w:r w:rsidRPr="00787D10">
              <w:rPr>
                <w:rFonts w:ascii="Arial" w:hAnsi="Arial" w:cs="Arial"/>
                <w:sz w:val="24"/>
                <w:szCs w:val="24"/>
              </w:rPr>
              <w:t xml:space="preserve">Addressing the mental health inequalities exacerbated by the pandemic and the needs of a range of ‘at risk’ groups1 locally  </w:t>
            </w:r>
          </w:p>
          <w:p w:rsidRPr="00787D10" w:rsidR="00787D10" w:rsidP="00787D10" w:rsidRDefault="00787D10" w14:paraId="70B6E599" w14:textId="77777777">
            <w:pPr>
              <w:pStyle w:val="ListParagraph"/>
              <w:rPr>
                <w:rFonts w:ascii="Arial" w:hAnsi="Arial" w:cs="Arial"/>
                <w:sz w:val="24"/>
                <w:szCs w:val="24"/>
              </w:rPr>
            </w:pPr>
          </w:p>
          <w:p w:rsidRPr="00787D10" w:rsidR="00787D10" w:rsidP="00787D10" w:rsidRDefault="00787D10" w14:paraId="33931126" w14:textId="77777777">
            <w:pPr>
              <w:pStyle w:val="ListParagraph"/>
              <w:numPr>
                <w:ilvl w:val="0"/>
                <w:numId w:val="15"/>
              </w:numPr>
              <w:rPr>
                <w:rFonts w:ascii="Arial" w:hAnsi="Arial" w:cs="Arial"/>
                <w:sz w:val="24"/>
                <w:szCs w:val="24"/>
              </w:rPr>
            </w:pPr>
            <w:r w:rsidRPr="00787D10">
              <w:rPr>
                <w:rFonts w:ascii="Arial" w:hAnsi="Arial" w:cs="Arial"/>
                <w:sz w:val="24"/>
                <w:szCs w:val="24"/>
              </w:rPr>
              <w:t xml:space="preserve">Supporting small ‘grass roots’ community groups and organisations to deliver such activities </w:t>
            </w:r>
          </w:p>
          <w:p w:rsidRPr="00787D10" w:rsidR="00787D10" w:rsidP="00787D10" w:rsidRDefault="00787D10" w14:paraId="2C05AE4E" w14:textId="77777777">
            <w:pPr>
              <w:pStyle w:val="ListParagraph"/>
              <w:rPr>
                <w:rFonts w:ascii="Arial" w:hAnsi="Arial" w:cs="Arial"/>
                <w:sz w:val="24"/>
                <w:szCs w:val="24"/>
              </w:rPr>
            </w:pPr>
          </w:p>
          <w:p w:rsidRPr="00787D10" w:rsidR="00787D10" w:rsidP="00787D10" w:rsidRDefault="00787D10" w14:paraId="70FCB575" w14:textId="77777777">
            <w:pPr>
              <w:pStyle w:val="ListParagraph"/>
              <w:numPr>
                <w:ilvl w:val="0"/>
                <w:numId w:val="15"/>
              </w:numPr>
              <w:rPr>
                <w:rFonts w:ascii="Arial" w:hAnsi="Arial" w:cs="Arial"/>
                <w:sz w:val="24"/>
                <w:szCs w:val="24"/>
              </w:rPr>
            </w:pPr>
            <w:r w:rsidRPr="00787D10">
              <w:rPr>
                <w:rFonts w:ascii="Arial" w:hAnsi="Arial" w:cs="Arial"/>
                <w:sz w:val="24"/>
                <w:szCs w:val="24"/>
              </w:rPr>
              <w:t xml:space="preserve">Providing opportunities for people to connect with each other, build trusted relationships and revitalise communities </w:t>
            </w:r>
          </w:p>
          <w:p w:rsidRPr="00787D10" w:rsidR="00787D10" w:rsidP="00787D10" w:rsidRDefault="00787D10" w14:paraId="29CA4284" w14:textId="77777777">
            <w:pPr>
              <w:pStyle w:val="ListParagraph"/>
              <w:rPr>
                <w:rFonts w:ascii="Arial" w:hAnsi="Arial" w:cs="Arial"/>
                <w:sz w:val="24"/>
                <w:szCs w:val="24"/>
              </w:rPr>
            </w:pPr>
          </w:p>
          <w:p w:rsidRPr="00787D10" w:rsidR="00787D10" w:rsidP="00787D10" w:rsidRDefault="00787D10" w14:paraId="4F6682EA" w14:textId="77777777">
            <w:pPr>
              <w:pStyle w:val="ListParagraph"/>
              <w:numPr>
                <w:ilvl w:val="0"/>
                <w:numId w:val="15"/>
              </w:numPr>
              <w:rPr>
                <w:rFonts w:ascii="Arial" w:hAnsi="Arial" w:cs="Arial"/>
                <w:sz w:val="24"/>
                <w:szCs w:val="24"/>
              </w:rPr>
            </w:pPr>
            <w:r w:rsidRPr="00787D10">
              <w:rPr>
                <w:rFonts w:ascii="Arial" w:hAnsi="Arial" w:cs="Arial"/>
                <w:sz w:val="24"/>
                <w:szCs w:val="24"/>
              </w:rPr>
              <w:t xml:space="preserve">Supporting recovery and creativity locally by building on what is already there, what was achieved through the pandemic, and by investing in creative solutions  </w:t>
            </w:r>
          </w:p>
          <w:p w:rsidRPr="00787D10" w:rsidR="00787D10" w:rsidP="00787D10" w:rsidRDefault="00787D10" w14:paraId="13EA7387" w14:textId="2AB9375B">
            <w:pPr>
              <w:pStyle w:val="ListParagraph"/>
              <w:rPr>
                <w:rFonts w:ascii="Arial" w:hAnsi="Arial" w:cs="Arial"/>
                <w:sz w:val="24"/>
                <w:szCs w:val="24"/>
              </w:rPr>
            </w:pPr>
          </w:p>
        </w:tc>
      </w:tr>
      <w:tr w:rsidRPr="002D7977" w:rsidR="00B07EF3" w:rsidTr="619D6367" w14:paraId="38CBD9E6" w14:textId="77777777">
        <w:tc>
          <w:tcPr>
            <w:tcW w:w="4508" w:type="dxa"/>
            <w:tcMar/>
          </w:tcPr>
          <w:p w:rsidRPr="002D7977" w:rsidR="00B07EF3" w:rsidP="671DBB7E" w:rsidRDefault="00B07EF3" w14:paraId="12C87169" w14:textId="7D8B9FD5">
            <w:pPr>
              <w:rPr>
                <w:rFonts w:ascii="Arial" w:hAnsi="Arial" w:cs="Arial"/>
                <w:sz w:val="24"/>
                <w:szCs w:val="24"/>
                <w:highlight w:val="yellow"/>
              </w:rPr>
            </w:pPr>
            <w:r w:rsidRPr="619D6367" w:rsidR="00B07EF3">
              <w:rPr>
                <w:rFonts w:ascii="Arial" w:hAnsi="Arial" w:cs="Arial"/>
                <w:sz w:val="24"/>
                <w:szCs w:val="24"/>
              </w:rPr>
              <w:t>Please outline how your project will meet the criteria you have selected above, including the outcomes that you would expect to achieve</w:t>
            </w:r>
            <w:r w:rsidRPr="619D6367" w:rsidR="00B07EF3">
              <w:rPr>
                <w:rFonts w:ascii="Arial" w:hAnsi="Arial" w:cs="Arial"/>
                <w:sz w:val="24"/>
                <w:szCs w:val="24"/>
              </w:rPr>
              <w:t xml:space="preserve"> </w:t>
            </w:r>
            <w:r w:rsidRPr="619D6367" w:rsidR="0098315E">
              <w:rPr>
                <w:rFonts w:ascii="Arial" w:hAnsi="Arial" w:cs="Arial"/>
                <w:sz w:val="24"/>
                <w:szCs w:val="24"/>
              </w:rPr>
              <w:t xml:space="preserve">in the </w:t>
            </w:r>
            <w:proofErr w:type="gramStart"/>
            <w:r w:rsidRPr="619D6367" w:rsidR="0098315E">
              <w:rPr>
                <w:rFonts w:ascii="Arial" w:hAnsi="Arial" w:cs="Arial"/>
                <w:sz w:val="24"/>
                <w:szCs w:val="24"/>
              </w:rPr>
              <w:t>Short and medium</w:t>
            </w:r>
            <w:proofErr w:type="gramEnd"/>
            <w:r w:rsidRPr="619D6367" w:rsidR="0098315E">
              <w:rPr>
                <w:rFonts w:ascii="Arial" w:hAnsi="Arial" w:cs="Arial"/>
                <w:sz w:val="24"/>
                <w:szCs w:val="24"/>
              </w:rPr>
              <w:t xml:space="preserve"> term </w:t>
            </w:r>
          </w:p>
        </w:tc>
        <w:tc>
          <w:tcPr>
            <w:tcW w:w="9521" w:type="dxa"/>
            <w:tcMar/>
          </w:tcPr>
          <w:p w:rsidR="00B07EF3" w:rsidRDefault="00B07EF3" w14:paraId="127D650B" w14:textId="707FAE21">
            <w:pPr>
              <w:rPr>
                <w:rFonts w:ascii="Arial" w:hAnsi="Arial" w:cs="Arial"/>
                <w:sz w:val="24"/>
                <w:szCs w:val="24"/>
              </w:rPr>
            </w:pPr>
            <w:r w:rsidRPr="002D7977">
              <w:rPr>
                <w:rFonts w:ascii="Arial" w:hAnsi="Arial" w:cs="Arial"/>
                <w:sz w:val="24"/>
                <w:szCs w:val="24"/>
              </w:rPr>
              <w:t>This section looks at that difference you intend to make in the short and medium term for the community you work with and how your project fits in to the fund’s priorities</w:t>
            </w:r>
            <w:proofErr w:type="gramStart"/>
            <w:r w:rsidRPr="002D7977">
              <w:rPr>
                <w:rFonts w:ascii="Arial" w:hAnsi="Arial" w:cs="Arial"/>
                <w:sz w:val="24"/>
                <w:szCs w:val="24"/>
              </w:rPr>
              <w:t xml:space="preserve">.  </w:t>
            </w:r>
            <w:proofErr w:type="gramEnd"/>
          </w:p>
          <w:p w:rsidR="0098315E" w:rsidRDefault="0098315E" w14:paraId="6D481CA6" w14:textId="02800578">
            <w:pPr>
              <w:rPr>
                <w:rFonts w:ascii="Arial" w:hAnsi="Arial" w:cs="Arial"/>
                <w:sz w:val="24"/>
                <w:szCs w:val="24"/>
              </w:rPr>
            </w:pPr>
          </w:p>
          <w:p w:rsidR="0098315E" w:rsidRDefault="0098315E" w14:paraId="045E7522" w14:textId="7458B91E">
            <w:pPr>
              <w:rPr>
                <w:rFonts w:ascii="Arial" w:hAnsi="Arial" w:cs="Arial"/>
                <w:sz w:val="24"/>
                <w:szCs w:val="24"/>
              </w:rPr>
            </w:pPr>
            <w:r>
              <w:rPr>
                <w:rFonts w:ascii="Arial" w:hAnsi="Arial" w:cs="Arial"/>
                <w:sz w:val="24"/>
                <w:szCs w:val="24"/>
              </w:rPr>
              <w:t xml:space="preserve">The attached table gives you some examples </w:t>
            </w:r>
          </w:p>
          <w:p w:rsidR="00787D10" w:rsidRDefault="00787D10" w14:paraId="0A10DDED" w14:textId="441E7F00">
            <w:pPr>
              <w:rPr>
                <w:rFonts w:ascii="Arial" w:hAnsi="Arial" w:cs="Arial"/>
                <w:sz w:val="24"/>
                <w:szCs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50"/>
              <w:gridCol w:w="2550"/>
              <w:gridCol w:w="2883"/>
            </w:tblGrid>
            <w:tr w:rsidRPr="00787D10" w:rsidR="00787D10" w:rsidTr="00787D10" w14:paraId="10FFDBCB" w14:textId="77777777">
              <w:tc>
                <w:tcPr>
                  <w:tcW w:w="2550" w:type="dxa"/>
                  <w:tcBorders>
                    <w:top w:val="single" w:color="auto" w:sz="6" w:space="0"/>
                    <w:left w:val="nil"/>
                    <w:bottom w:val="single" w:color="auto" w:sz="6" w:space="0"/>
                    <w:right w:val="single" w:color="auto" w:sz="6" w:space="0"/>
                  </w:tcBorders>
                  <w:shd w:val="clear" w:color="auto" w:fill="E2EFD9"/>
                  <w:hideMark/>
                </w:tcPr>
                <w:p w:rsidRPr="00787D10" w:rsidR="00787D10" w:rsidP="00787D10" w:rsidRDefault="00787D10" w14:paraId="31164253"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Short Term Outcomes </w:t>
                  </w:r>
                </w:p>
              </w:tc>
              <w:tc>
                <w:tcPr>
                  <w:tcW w:w="2550" w:type="dxa"/>
                  <w:tcBorders>
                    <w:top w:val="single" w:color="auto" w:sz="6" w:space="0"/>
                    <w:left w:val="nil"/>
                    <w:bottom w:val="single" w:color="auto" w:sz="6" w:space="0"/>
                    <w:right w:val="single" w:color="auto" w:sz="6" w:space="0"/>
                  </w:tcBorders>
                  <w:shd w:val="clear" w:color="auto" w:fill="FFF2CC"/>
                  <w:hideMark/>
                </w:tcPr>
                <w:p w:rsidRPr="00787D10" w:rsidR="00787D10" w:rsidP="00787D10" w:rsidRDefault="00787D10" w14:paraId="3DFB299E"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Medium Term Outcomes </w:t>
                  </w:r>
                </w:p>
              </w:tc>
              <w:tc>
                <w:tcPr>
                  <w:tcW w:w="1980" w:type="dxa"/>
                  <w:tcBorders>
                    <w:top w:val="single" w:color="auto" w:sz="6" w:space="0"/>
                    <w:left w:val="nil"/>
                    <w:bottom w:val="single" w:color="auto" w:sz="6" w:space="0"/>
                    <w:right w:val="single" w:color="auto" w:sz="6" w:space="0"/>
                  </w:tcBorders>
                  <w:shd w:val="clear" w:color="auto" w:fill="D9E2F3"/>
                  <w:hideMark/>
                </w:tcPr>
                <w:p w:rsidRPr="00787D10" w:rsidR="00787D10" w:rsidP="00787D10" w:rsidRDefault="00787D10" w14:paraId="67786677"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b/>
                      <w:bCs/>
                      <w:lang w:eastAsia="en-GB"/>
                    </w:rPr>
                    <w:t>Community Mental Health and Wellbeing Fund Priorities</w:t>
                  </w:r>
                  <w:r w:rsidRPr="00787D10">
                    <w:rPr>
                      <w:rFonts w:ascii="Calibri" w:hAnsi="Calibri" w:eastAsia="Times New Roman" w:cs="Calibri"/>
                      <w:lang w:eastAsia="en-GB"/>
                    </w:rPr>
                    <w:t> </w:t>
                  </w:r>
                </w:p>
              </w:tc>
            </w:tr>
            <w:tr w:rsidRPr="00787D10" w:rsidR="00787D10" w:rsidTr="00787D10" w14:paraId="4752BCA5" w14:textId="77777777">
              <w:tc>
                <w:tcPr>
                  <w:tcW w:w="2550" w:type="dxa"/>
                  <w:tcBorders>
                    <w:top w:val="nil"/>
                    <w:left w:val="nil"/>
                    <w:bottom w:val="single" w:color="auto" w:sz="6" w:space="0"/>
                    <w:right w:val="single" w:color="auto" w:sz="6" w:space="0"/>
                  </w:tcBorders>
                  <w:shd w:val="clear" w:color="auto" w:fill="E2EFD9"/>
                  <w:hideMark/>
                </w:tcPr>
                <w:p w:rsidRPr="00787D10" w:rsidR="00787D10" w:rsidP="00787D10" w:rsidRDefault="00787D10" w14:paraId="429FB830"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know how to manage their mental health and wellbeing </w:t>
                  </w:r>
                </w:p>
                <w:p w:rsidRPr="00787D10" w:rsidR="00787D10" w:rsidP="00787D10" w:rsidRDefault="00787D10" w14:paraId="0469E12F"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6CF07015"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are informed of services that are available to help them manage their mental health and wellbeing </w:t>
                  </w:r>
                </w:p>
              </w:tc>
              <w:tc>
                <w:tcPr>
                  <w:tcW w:w="2550" w:type="dxa"/>
                  <w:tcBorders>
                    <w:top w:val="nil"/>
                    <w:left w:val="nil"/>
                    <w:bottom w:val="single" w:color="auto" w:sz="6" w:space="0"/>
                    <w:right w:val="single" w:color="auto" w:sz="6" w:space="0"/>
                  </w:tcBorders>
                  <w:shd w:val="clear" w:color="auto" w:fill="FFF2CC"/>
                  <w:hideMark/>
                </w:tcPr>
                <w:p w:rsidRPr="00787D10" w:rsidR="00787D10" w:rsidP="00787D10" w:rsidRDefault="00787D10" w14:paraId="5F08D5AE"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say they are less stressed </w:t>
                  </w:r>
                </w:p>
                <w:p w:rsidRPr="00787D10" w:rsidR="00787D10" w:rsidP="00787D10" w:rsidRDefault="00787D10" w14:paraId="70FA5E62"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5003BE33"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report fewer mental health crises </w:t>
                  </w:r>
                </w:p>
                <w:p w:rsidRPr="00787D10" w:rsidR="00787D10" w:rsidP="00787D10" w:rsidRDefault="00787D10" w14:paraId="3AA49A3F"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57BE360E"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have a more positive outlook on life </w:t>
                  </w:r>
                </w:p>
              </w:tc>
              <w:tc>
                <w:tcPr>
                  <w:tcW w:w="1980" w:type="dxa"/>
                  <w:tcBorders>
                    <w:top w:val="nil"/>
                    <w:left w:val="nil"/>
                    <w:bottom w:val="single" w:color="auto" w:sz="6" w:space="0"/>
                    <w:right w:val="single" w:color="auto" w:sz="6" w:space="0"/>
                  </w:tcBorders>
                  <w:shd w:val="clear" w:color="auto" w:fill="D9E2F3"/>
                  <w:hideMark/>
                </w:tcPr>
                <w:p w:rsidRPr="00787D10" w:rsidR="00787D10" w:rsidP="00787D10" w:rsidRDefault="00787D10" w14:paraId="372CA8C1"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color w:val="000000"/>
                      <w:lang w:eastAsia="en-GB"/>
                    </w:rPr>
                    <w:t xml:space="preserve">Projects which tackle suicide prevention, social isolation and loneliness, </w:t>
                  </w:r>
                  <w:proofErr w:type="gramStart"/>
                  <w:r w:rsidRPr="00787D10">
                    <w:rPr>
                      <w:rFonts w:ascii="Calibri" w:hAnsi="Calibri" w:eastAsia="Times New Roman" w:cs="Calibri"/>
                      <w:color w:val="000000"/>
                      <w:lang w:eastAsia="en-GB"/>
                    </w:rPr>
                    <w:t>prevention</w:t>
                  </w:r>
                  <w:proofErr w:type="gramEnd"/>
                  <w:r w:rsidRPr="00787D10">
                    <w:rPr>
                      <w:rFonts w:ascii="Calibri" w:hAnsi="Calibri" w:eastAsia="Times New Roman" w:cs="Calibri"/>
                      <w:color w:val="000000"/>
                      <w:lang w:eastAsia="en-GB"/>
                    </w:rPr>
                    <w:t xml:space="preserve"> and early intervention </w:t>
                  </w:r>
                </w:p>
              </w:tc>
            </w:tr>
            <w:tr w:rsidRPr="00787D10" w:rsidR="00787D10" w:rsidTr="00787D10" w14:paraId="5244C973" w14:textId="77777777">
              <w:tc>
                <w:tcPr>
                  <w:tcW w:w="2550" w:type="dxa"/>
                  <w:tcBorders>
                    <w:top w:val="nil"/>
                    <w:left w:val="nil"/>
                    <w:bottom w:val="single" w:color="auto" w:sz="6" w:space="0"/>
                    <w:right w:val="single" w:color="auto" w:sz="6" w:space="0"/>
                  </w:tcBorders>
                  <w:shd w:val="clear" w:color="auto" w:fill="E2EFD9"/>
                  <w:hideMark/>
                </w:tcPr>
                <w:p w:rsidRPr="00787D10" w:rsidR="00787D10" w:rsidP="00787D10" w:rsidRDefault="00787D10" w14:paraId="4C1BD930"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know how to manage their mental health and wellbeing </w:t>
                  </w:r>
                </w:p>
                <w:p w:rsidRPr="00787D10" w:rsidR="00787D10" w:rsidP="00787D10" w:rsidRDefault="00787D10" w14:paraId="6367D8B5"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21F18287"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are informed of services that are available to help them manage their mental health and wellbeing </w:t>
                  </w:r>
                </w:p>
                <w:p w:rsidRPr="00787D10" w:rsidR="00787D10" w:rsidP="00787D10" w:rsidRDefault="00787D10" w14:paraId="492948AA"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4FD57082"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feel included and that services address the issues that they face </w:t>
                  </w:r>
                </w:p>
                <w:p w:rsidRPr="00787D10" w:rsidR="00787D10" w:rsidP="00787D10" w:rsidRDefault="00787D10" w14:paraId="4A4A0165"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14245530"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tc>
              <w:tc>
                <w:tcPr>
                  <w:tcW w:w="2550" w:type="dxa"/>
                  <w:tcBorders>
                    <w:top w:val="nil"/>
                    <w:left w:val="nil"/>
                    <w:bottom w:val="single" w:color="auto" w:sz="6" w:space="0"/>
                    <w:right w:val="single" w:color="auto" w:sz="6" w:space="0"/>
                  </w:tcBorders>
                  <w:shd w:val="clear" w:color="auto" w:fill="FFF2CC"/>
                  <w:hideMark/>
                </w:tcPr>
                <w:p w:rsidRPr="00787D10" w:rsidR="00787D10" w:rsidP="00787D10" w:rsidRDefault="00787D10" w14:paraId="50E4CF94"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say they are less stressed </w:t>
                  </w:r>
                </w:p>
                <w:p w:rsidRPr="00787D10" w:rsidR="00787D10" w:rsidP="00787D10" w:rsidRDefault="00787D10" w14:paraId="74FC42FE"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0CA30F80"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report fewer mental health crises </w:t>
                  </w:r>
                </w:p>
                <w:p w:rsidRPr="00787D10" w:rsidR="00787D10" w:rsidP="00787D10" w:rsidRDefault="00787D10" w14:paraId="6696537A"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300D4F14"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have a more positive outlook on life </w:t>
                  </w:r>
                </w:p>
                <w:p w:rsidRPr="00787D10" w:rsidR="00787D10" w:rsidP="00787D10" w:rsidRDefault="00787D10" w14:paraId="099F915A"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4997F06D"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Services are more aligned with people’s needs </w:t>
                  </w:r>
                </w:p>
                <w:p w:rsidRPr="00787D10" w:rsidR="00787D10" w:rsidP="00787D10" w:rsidRDefault="00787D10" w14:paraId="64EF716B"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50DEFE52"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are more equipped to access economic opportunities </w:t>
                  </w:r>
                </w:p>
              </w:tc>
              <w:tc>
                <w:tcPr>
                  <w:tcW w:w="1980" w:type="dxa"/>
                  <w:tcBorders>
                    <w:top w:val="nil"/>
                    <w:left w:val="nil"/>
                    <w:bottom w:val="single" w:color="auto" w:sz="6" w:space="0"/>
                    <w:right w:val="single" w:color="auto" w:sz="6" w:space="0"/>
                  </w:tcBorders>
                  <w:shd w:val="clear" w:color="auto" w:fill="D9E2F3"/>
                  <w:hideMark/>
                </w:tcPr>
                <w:p w:rsidRPr="00787D10" w:rsidR="00787D10" w:rsidP="00787D10" w:rsidRDefault="00787D10" w14:paraId="15CF7193"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color w:val="000000"/>
                      <w:lang w:eastAsia="en-GB"/>
                    </w:rPr>
                    <w:t>Addressing the mental health </w:t>
                  </w:r>
                  <w:r w:rsidRPr="00787D10">
                    <w:rPr>
                      <w:rFonts w:ascii="Calibri" w:hAnsi="Calibri" w:eastAsia="Times New Roman" w:cs="Calibri"/>
                      <w:b/>
                      <w:bCs/>
                      <w:color w:val="000000"/>
                      <w:lang w:eastAsia="en-GB"/>
                    </w:rPr>
                    <w:t>inequalities exacerbated by the pandemic</w:t>
                  </w:r>
                  <w:r w:rsidRPr="00787D10">
                    <w:rPr>
                      <w:rFonts w:ascii="Calibri" w:hAnsi="Calibri" w:eastAsia="Times New Roman" w:cs="Calibri"/>
                      <w:color w:val="000000"/>
                      <w:lang w:eastAsia="en-GB"/>
                    </w:rPr>
                    <w:t> and the needs of a range of ‘at risk’ groups</w:t>
                  </w:r>
                  <w:r w:rsidRPr="00787D10">
                    <w:rPr>
                      <w:rFonts w:ascii="Calibri" w:hAnsi="Calibri" w:eastAsia="Times New Roman" w:cs="Calibri"/>
                      <w:color w:val="000000"/>
                      <w:sz w:val="17"/>
                      <w:szCs w:val="17"/>
                      <w:vertAlign w:val="superscript"/>
                      <w:lang w:eastAsia="en-GB"/>
                    </w:rPr>
                    <w:t>1</w:t>
                  </w:r>
                  <w:r w:rsidRPr="00787D10">
                    <w:rPr>
                      <w:rFonts w:ascii="Calibri" w:hAnsi="Calibri" w:eastAsia="Times New Roman" w:cs="Calibri"/>
                      <w:color w:val="000000"/>
                      <w:lang w:eastAsia="en-GB"/>
                    </w:rPr>
                    <w:t> locally  </w:t>
                  </w:r>
                </w:p>
              </w:tc>
            </w:tr>
            <w:tr w:rsidRPr="00787D10" w:rsidR="00787D10" w:rsidTr="00787D10" w14:paraId="6FCFEA6C" w14:textId="77777777">
              <w:tc>
                <w:tcPr>
                  <w:tcW w:w="2550" w:type="dxa"/>
                  <w:tcBorders>
                    <w:top w:val="nil"/>
                    <w:left w:val="nil"/>
                    <w:bottom w:val="single" w:color="auto" w:sz="6" w:space="0"/>
                    <w:right w:val="single" w:color="auto" w:sz="6" w:space="0"/>
                  </w:tcBorders>
                  <w:shd w:val="clear" w:color="auto" w:fill="E2EFD9"/>
                  <w:hideMark/>
                </w:tcPr>
                <w:p w:rsidRPr="00787D10" w:rsidR="00787D10" w:rsidP="00787D10" w:rsidRDefault="00787D10" w14:paraId="33F131B2"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xml:space="preserve">Greater uptake of applications from </w:t>
                  </w:r>
                  <w:r w:rsidRPr="00787D10">
                    <w:rPr>
                      <w:rFonts w:ascii="Calibri" w:hAnsi="Calibri" w:eastAsia="Times New Roman" w:cs="Calibri"/>
                      <w:lang w:eastAsia="en-GB"/>
                    </w:rPr>
                    <w:lastRenderedPageBreak/>
                    <w:t>small grass roots community groups </w:t>
                  </w:r>
                </w:p>
              </w:tc>
              <w:tc>
                <w:tcPr>
                  <w:tcW w:w="2550" w:type="dxa"/>
                  <w:tcBorders>
                    <w:top w:val="nil"/>
                    <w:left w:val="nil"/>
                    <w:bottom w:val="single" w:color="auto" w:sz="6" w:space="0"/>
                    <w:right w:val="single" w:color="auto" w:sz="6" w:space="0"/>
                  </w:tcBorders>
                  <w:shd w:val="clear" w:color="auto" w:fill="FFF2CC"/>
                  <w:hideMark/>
                </w:tcPr>
                <w:p w:rsidRPr="00787D10" w:rsidR="00787D10" w:rsidP="00787D10" w:rsidRDefault="00787D10" w14:paraId="470C493D"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lastRenderedPageBreak/>
                    <w:t xml:space="preserve">There is a proportionate number of funded projects </w:t>
                  </w:r>
                  <w:r w:rsidRPr="00787D10">
                    <w:rPr>
                      <w:rFonts w:ascii="Calibri" w:hAnsi="Calibri" w:eastAsia="Times New Roman" w:cs="Calibri"/>
                      <w:lang w:eastAsia="en-GB"/>
                    </w:rPr>
                    <w:lastRenderedPageBreak/>
                    <w:t>from small grass roots community groups </w:t>
                  </w:r>
                </w:p>
                <w:p w:rsidRPr="00787D10" w:rsidR="00787D10" w:rsidP="00787D10" w:rsidRDefault="00787D10" w14:paraId="3D627F41"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06B8AF24"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Increased capacity of existing supports for people in the community </w:t>
                  </w:r>
                </w:p>
                <w:p w:rsidRPr="00787D10" w:rsidR="00787D10" w:rsidP="00787D10" w:rsidRDefault="00787D10" w14:paraId="7623B956"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538A2076"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tc>
              <w:tc>
                <w:tcPr>
                  <w:tcW w:w="1980" w:type="dxa"/>
                  <w:tcBorders>
                    <w:top w:val="nil"/>
                    <w:left w:val="nil"/>
                    <w:bottom w:val="single" w:color="auto" w:sz="6" w:space="0"/>
                    <w:right w:val="single" w:color="auto" w:sz="6" w:space="0"/>
                  </w:tcBorders>
                  <w:shd w:val="clear" w:color="auto" w:fill="D9E2F3"/>
                  <w:hideMark/>
                </w:tcPr>
                <w:p w:rsidRPr="00787D10" w:rsidR="00787D10" w:rsidP="00787D10" w:rsidRDefault="00787D10" w14:paraId="750C3165"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lastRenderedPageBreak/>
                    <w:t>Supporting </w:t>
                  </w:r>
                  <w:r w:rsidRPr="00787D10">
                    <w:rPr>
                      <w:rFonts w:ascii="Calibri" w:hAnsi="Calibri" w:eastAsia="Times New Roman" w:cs="Calibri"/>
                      <w:b/>
                      <w:bCs/>
                      <w:lang w:eastAsia="en-GB"/>
                    </w:rPr>
                    <w:t>small ‘grass roots’ community groups</w:t>
                  </w:r>
                  <w:r w:rsidRPr="00787D10">
                    <w:rPr>
                      <w:rFonts w:ascii="Calibri" w:hAnsi="Calibri" w:eastAsia="Times New Roman" w:cs="Calibri"/>
                      <w:lang w:eastAsia="en-GB"/>
                    </w:rPr>
                    <w:t xml:space="preserve"> and </w:t>
                  </w:r>
                  <w:r w:rsidRPr="00787D10">
                    <w:rPr>
                      <w:rFonts w:ascii="Calibri" w:hAnsi="Calibri" w:eastAsia="Times New Roman" w:cs="Calibri"/>
                      <w:lang w:eastAsia="en-GB"/>
                    </w:rPr>
                    <w:lastRenderedPageBreak/>
                    <w:t>organisations to deliver such activities </w:t>
                  </w:r>
                </w:p>
              </w:tc>
            </w:tr>
            <w:tr w:rsidRPr="00787D10" w:rsidR="00787D10" w:rsidTr="00787D10" w14:paraId="6F0B2C0F" w14:textId="77777777">
              <w:tc>
                <w:tcPr>
                  <w:tcW w:w="2550" w:type="dxa"/>
                  <w:tcBorders>
                    <w:top w:val="nil"/>
                    <w:left w:val="nil"/>
                    <w:bottom w:val="single" w:color="auto" w:sz="6" w:space="0"/>
                    <w:right w:val="single" w:color="auto" w:sz="6" w:space="0"/>
                  </w:tcBorders>
                  <w:shd w:val="clear" w:color="auto" w:fill="E2EFD9"/>
                  <w:hideMark/>
                </w:tcPr>
                <w:p w:rsidRPr="00787D10" w:rsidR="00787D10" w:rsidP="00787D10" w:rsidRDefault="00787D10" w14:paraId="16611F75"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feel less lonely and isolated </w:t>
                  </w:r>
                </w:p>
                <w:p w:rsidRPr="00787D10" w:rsidR="00787D10" w:rsidP="00787D10" w:rsidRDefault="00787D10" w14:paraId="27008679"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5A33A7EC"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are making new friends and strengthening their relationships </w:t>
                  </w:r>
                </w:p>
                <w:p w:rsidRPr="00787D10" w:rsidR="00787D10" w:rsidP="00787D10" w:rsidRDefault="00787D10" w14:paraId="0ABDEC05"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331422C8"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are interacting and sharing their skills and knowledge </w:t>
                  </w:r>
                </w:p>
              </w:tc>
              <w:tc>
                <w:tcPr>
                  <w:tcW w:w="2550" w:type="dxa"/>
                  <w:tcBorders>
                    <w:top w:val="nil"/>
                    <w:left w:val="nil"/>
                    <w:bottom w:val="single" w:color="auto" w:sz="6" w:space="0"/>
                    <w:right w:val="single" w:color="auto" w:sz="6" w:space="0"/>
                  </w:tcBorders>
                  <w:shd w:val="clear" w:color="auto" w:fill="FFF2CC"/>
                  <w:hideMark/>
                </w:tcPr>
                <w:p w:rsidRPr="00787D10" w:rsidR="00787D10" w:rsidP="00787D10" w:rsidRDefault="00787D10" w14:paraId="26871784"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Positive outlook on life and greater sense of wellbeing </w:t>
                  </w:r>
                </w:p>
                <w:p w:rsidRPr="00787D10" w:rsidR="00787D10" w:rsidP="00787D10" w:rsidRDefault="00787D10" w14:paraId="279DFA06"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728D6E33"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Communities are demonstrating sustainable and cohesive practices </w:t>
                  </w:r>
                </w:p>
              </w:tc>
              <w:tc>
                <w:tcPr>
                  <w:tcW w:w="1980" w:type="dxa"/>
                  <w:tcBorders>
                    <w:top w:val="nil"/>
                    <w:left w:val="nil"/>
                    <w:bottom w:val="single" w:color="auto" w:sz="6" w:space="0"/>
                    <w:right w:val="single" w:color="auto" w:sz="6" w:space="0"/>
                  </w:tcBorders>
                  <w:shd w:val="clear" w:color="auto" w:fill="DEEAF6"/>
                  <w:hideMark/>
                </w:tcPr>
                <w:p w:rsidRPr="00787D10" w:rsidR="00787D10" w:rsidP="00787D10" w:rsidRDefault="00787D10" w14:paraId="36C9994F"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Providing </w:t>
                  </w:r>
                  <w:r w:rsidRPr="00787D10">
                    <w:rPr>
                      <w:rFonts w:ascii="Calibri" w:hAnsi="Calibri" w:eastAsia="Times New Roman" w:cs="Calibri"/>
                      <w:b/>
                      <w:bCs/>
                      <w:lang w:eastAsia="en-GB"/>
                    </w:rPr>
                    <w:t>opportunities for people to connect</w:t>
                  </w:r>
                  <w:r w:rsidRPr="00787D10">
                    <w:rPr>
                      <w:rFonts w:ascii="Calibri" w:hAnsi="Calibri" w:eastAsia="Times New Roman" w:cs="Calibri"/>
                      <w:lang w:eastAsia="en-GB"/>
                    </w:rPr>
                    <w:t> with each other, build trusted relationships and revitalise communities </w:t>
                  </w:r>
                </w:p>
              </w:tc>
            </w:tr>
            <w:tr w:rsidRPr="00787D10" w:rsidR="00787D10" w:rsidTr="00787D10" w14:paraId="21E5E442" w14:textId="77777777">
              <w:tc>
                <w:tcPr>
                  <w:tcW w:w="2550" w:type="dxa"/>
                  <w:tcBorders>
                    <w:top w:val="nil"/>
                    <w:left w:val="nil"/>
                    <w:bottom w:val="single" w:color="auto" w:sz="6" w:space="0"/>
                    <w:right w:val="single" w:color="auto" w:sz="6" w:space="0"/>
                  </w:tcBorders>
                  <w:shd w:val="clear" w:color="auto" w:fill="E2EFD9"/>
                  <w:hideMark/>
                </w:tcPr>
                <w:p w:rsidRPr="00787D10" w:rsidR="00787D10" w:rsidP="00787D10" w:rsidRDefault="00787D10" w14:paraId="1AA63CC7"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know how to manage their mental health and wellbeing </w:t>
                  </w:r>
                </w:p>
                <w:p w:rsidRPr="00787D10" w:rsidR="00787D10" w:rsidP="00787D10" w:rsidRDefault="00787D10" w14:paraId="7676658C"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3722A219"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People are informed of services that are available to help them manage their mental health and wellbeing </w:t>
                  </w:r>
                </w:p>
                <w:p w:rsidRPr="00787D10" w:rsidR="00787D10" w:rsidP="00787D10" w:rsidRDefault="00787D10" w14:paraId="46B164D6"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1E7631B9"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Increased capacity of existing supports for people in the community </w:t>
                  </w:r>
                </w:p>
              </w:tc>
              <w:tc>
                <w:tcPr>
                  <w:tcW w:w="2550" w:type="dxa"/>
                  <w:tcBorders>
                    <w:top w:val="nil"/>
                    <w:left w:val="nil"/>
                    <w:bottom w:val="single" w:color="auto" w:sz="6" w:space="0"/>
                    <w:right w:val="single" w:color="auto" w:sz="6" w:space="0"/>
                  </w:tcBorders>
                  <w:shd w:val="clear" w:color="auto" w:fill="FFF2CC"/>
                  <w:hideMark/>
                </w:tcPr>
                <w:p w:rsidRPr="00787D10" w:rsidR="00787D10" w:rsidP="00787D10" w:rsidRDefault="00787D10" w14:paraId="375E40BA"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Communities are demonstrating sustainable and cohesive practices </w:t>
                  </w:r>
                </w:p>
                <w:p w:rsidRPr="00787D10" w:rsidR="00787D10" w:rsidP="00787D10" w:rsidRDefault="00787D10" w14:paraId="35E5F417"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 </w:t>
                  </w:r>
                </w:p>
                <w:p w:rsidRPr="00787D10" w:rsidR="00787D10" w:rsidP="00787D10" w:rsidRDefault="00787D10" w14:paraId="51D1EBFF"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lang w:eastAsia="en-GB"/>
                    </w:rPr>
                    <w:t>Demonstrate a high level of community buy in to identify issues in the community and develop workable solution </w:t>
                  </w:r>
                </w:p>
              </w:tc>
              <w:tc>
                <w:tcPr>
                  <w:tcW w:w="1980" w:type="dxa"/>
                  <w:tcBorders>
                    <w:top w:val="nil"/>
                    <w:left w:val="nil"/>
                    <w:bottom w:val="single" w:color="auto" w:sz="6" w:space="0"/>
                    <w:right w:val="single" w:color="auto" w:sz="6" w:space="0"/>
                  </w:tcBorders>
                  <w:shd w:val="clear" w:color="auto" w:fill="DEEAF6"/>
                  <w:hideMark/>
                </w:tcPr>
                <w:p w:rsidRPr="00787D10" w:rsidR="00787D10" w:rsidP="00787D10" w:rsidRDefault="00787D10" w14:paraId="7D578713" w14:textId="77777777">
                  <w:pPr>
                    <w:spacing w:after="0" w:line="240" w:lineRule="auto"/>
                    <w:textAlignment w:val="baseline"/>
                    <w:rPr>
                      <w:rFonts w:ascii="Segoe UI" w:hAnsi="Segoe UI" w:eastAsia="Times New Roman" w:cs="Segoe UI"/>
                      <w:sz w:val="18"/>
                      <w:szCs w:val="18"/>
                      <w:lang w:eastAsia="en-GB"/>
                    </w:rPr>
                  </w:pPr>
                  <w:r w:rsidRPr="00787D10">
                    <w:rPr>
                      <w:rFonts w:ascii="Calibri" w:hAnsi="Calibri" w:eastAsia="Times New Roman" w:cs="Calibri"/>
                      <w:color w:val="000000"/>
                      <w:lang w:eastAsia="en-GB"/>
                    </w:rPr>
                    <w:t>Supporting </w:t>
                  </w:r>
                  <w:r w:rsidRPr="00787D10">
                    <w:rPr>
                      <w:rFonts w:ascii="Calibri" w:hAnsi="Calibri" w:eastAsia="Times New Roman" w:cs="Calibri"/>
                      <w:b/>
                      <w:bCs/>
                      <w:color w:val="000000"/>
                      <w:lang w:eastAsia="en-GB"/>
                    </w:rPr>
                    <w:t>recovery and creativity</w:t>
                  </w:r>
                  <w:r w:rsidRPr="00787D10">
                    <w:rPr>
                      <w:rFonts w:ascii="Calibri" w:hAnsi="Calibri" w:eastAsia="Times New Roman" w:cs="Calibri"/>
                      <w:color w:val="000000"/>
                      <w:lang w:eastAsia="en-GB"/>
                    </w:rPr>
                    <w:t> locally by building on what is already there, what was achieved through the pandemic, and by investing in creative solutions  </w:t>
                  </w:r>
                </w:p>
              </w:tc>
            </w:tr>
          </w:tbl>
          <w:p w:rsidRPr="002D7977" w:rsidR="00B07EF3" w:rsidRDefault="00B07EF3" w14:paraId="033D3962" w14:textId="77777777">
            <w:pPr>
              <w:rPr>
                <w:rFonts w:ascii="Arial" w:hAnsi="Arial" w:cs="Arial"/>
                <w:sz w:val="24"/>
                <w:szCs w:val="24"/>
              </w:rPr>
            </w:pPr>
          </w:p>
          <w:p w:rsidRPr="002D7977" w:rsidR="00B07EF3" w:rsidP="671DBB7E" w:rsidRDefault="00B07EF3" w14:paraId="2EB38A42" w14:textId="396DC9EC">
            <w:pPr>
              <w:pStyle w:val="ListParagraph"/>
              <w:rPr>
                <w:rFonts w:ascii="Arial" w:hAnsi="Arial" w:cs="Arial"/>
                <w:sz w:val="24"/>
                <w:szCs w:val="24"/>
              </w:rPr>
            </w:pPr>
          </w:p>
        </w:tc>
      </w:tr>
      <w:tr w:rsidRPr="002D7977" w:rsidR="00B07EF3" w:rsidTr="619D6367" w14:paraId="1A5A0CBE" w14:textId="77777777">
        <w:tc>
          <w:tcPr>
            <w:tcW w:w="4508" w:type="dxa"/>
            <w:tcMar/>
          </w:tcPr>
          <w:p w:rsidRPr="002D7977" w:rsidR="00B07EF3" w:rsidRDefault="00A46CBC" w14:paraId="30CE822C" w14:textId="1681B9ED">
            <w:pPr>
              <w:rPr>
                <w:rFonts w:ascii="Arial" w:hAnsi="Arial" w:cs="Arial"/>
                <w:sz w:val="24"/>
                <w:szCs w:val="24"/>
              </w:rPr>
            </w:pPr>
            <w:r w:rsidRPr="002D7977">
              <w:rPr>
                <w:rFonts w:ascii="Arial" w:hAnsi="Arial" w:cs="Arial"/>
                <w:sz w:val="24"/>
                <w:szCs w:val="24"/>
              </w:rPr>
              <w:lastRenderedPageBreak/>
              <w:t xml:space="preserve">What evidence will you collect </w:t>
            </w:r>
            <w:proofErr w:type="gramStart"/>
            <w:r w:rsidRPr="002D7977">
              <w:rPr>
                <w:rFonts w:ascii="Arial" w:hAnsi="Arial" w:cs="Arial"/>
                <w:sz w:val="24"/>
                <w:szCs w:val="24"/>
              </w:rPr>
              <w:t>in order to</w:t>
            </w:r>
            <w:proofErr w:type="gramEnd"/>
            <w:r w:rsidRPr="002D7977">
              <w:rPr>
                <w:rFonts w:ascii="Arial" w:hAnsi="Arial" w:cs="Arial"/>
                <w:sz w:val="24"/>
                <w:szCs w:val="24"/>
              </w:rPr>
              <w:t xml:space="preserve"> demonstrate the benefits your project has achieved and that you are meeting the outcomes outlined above </w:t>
            </w:r>
          </w:p>
        </w:tc>
        <w:tc>
          <w:tcPr>
            <w:tcW w:w="9521" w:type="dxa"/>
            <w:tcMar/>
          </w:tcPr>
          <w:p w:rsidRPr="002D7977" w:rsidR="00A46CBC" w:rsidRDefault="00A46CBC" w14:paraId="332876C1" w14:textId="7696016C">
            <w:pPr>
              <w:rPr>
                <w:rFonts w:ascii="Arial" w:hAnsi="Arial" w:cs="Arial"/>
                <w:sz w:val="24"/>
                <w:szCs w:val="24"/>
              </w:rPr>
            </w:pPr>
            <w:r w:rsidRPr="002D7977">
              <w:rPr>
                <w:rFonts w:ascii="Arial" w:hAnsi="Arial" w:cs="Arial"/>
                <w:sz w:val="24"/>
                <w:szCs w:val="24"/>
              </w:rPr>
              <w:t xml:space="preserve">What information will you collect as part of the project? </w:t>
            </w:r>
          </w:p>
          <w:p w:rsidRPr="002D7977" w:rsidR="00A46CBC" w:rsidRDefault="00A46CBC" w14:paraId="3C822739" w14:textId="77777777">
            <w:pPr>
              <w:rPr>
                <w:rFonts w:ascii="Arial" w:hAnsi="Arial" w:cs="Arial"/>
                <w:sz w:val="24"/>
                <w:szCs w:val="24"/>
              </w:rPr>
            </w:pPr>
          </w:p>
          <w:p w:rsidRPr="0069150E" w:rsidR="00B07EF3" w:rsidRDefault="00A46CBC" w14:paraId="7A89E9B6" w14:textId="6409D1F2">
            <w:pPr>
              <w:rPr>
                <w:rFonts w:ascii="Arial" w:hAnsi="Arial" w:cs="Arial"/>
                <w:color w:val="FF0000"/>
                <w:sz w:val="24"/>
                <w:szCs w:val="24"/>
              </w:rPr>
            </w:pPr>
            <w:r w:rsidRPr="619D6367" w:rsidR="00A46CBC">
              <w:rPr>
                <w:rFonts w:ascii="Arial" w:hAnsi="Arial" w:cs="Arial"/>
                <w:sz w:val="24"/>
                <w:szCs w:val="24"/>
              </w:rPr>
              <w:t>How will you prove the difference you are making to the community through the life of the proje</w:t>
            </w:r>
            <w:r w:rsidRPr="619D6367" w:rsidR="00A46CBC">
              <w:rPr>
                <w:rFonts w:ascii="Arial" w:hAnsi="Arial" w:cs="Arial"/>
                <w:color w:val="auto"/>
                <w:sz w:val="24"/>
                <w:szCs w:val="24"/>
              </w:rPr>
              <w:t>ct</w:t>
            </w:r>
            <w:r w:rsidRPr="619D6367" w:rsidR="00A46CBC">
              <w:rPr>
                <w:rFonts w:ascii="Arial" w:hAnsi="Arial" w:cs="Arial"/>
                <w:color w:val="auto"/>
                <w:sz w:val="24"/>
                <w:szCs w:val="24"/>
              </w:rPr>
              <w:t xml:space="preserve">? </w:t>
            </w:r>
            <w:r w:rsidRPr="619D6367" w:rsidR="0069150E">
              <w:rPr>
                <w:rFonts w:ascii="Arial" w:hAnsi="Arial" w:cs="Arial"/>
                <w:color w:val="auto"/>
                <w:sz w:val="24"/>
                <w:szCs w:val="24"/>
              </w:rPr>
              <w:t xml:space="preserve"> </w:t>
            </w:r>
            <w:r w:rsidRPr="619D6367" w:rsidR="0069150E">
              <w:rPr>
                <w:rFonts w:ascii="Arial" w:hAnsi="Arial" w:cs="Arial"/>
                <w:color w:val="auto"/>
                <w:sz w:val="24"/>
                <w:szCs w:val="24"/>
              </w:rPr>
              <w:t xml:space="preserve">And how you have met the </w:t>
            </w:r>
            <w:proofErr w:type="gramStart"/>
            <w:r w:rsidRPr="619D6367" w:rsidR="0069150E">
              <w:rPr>
                <w:rFonts w:ascii="Arial" w:hAnsi="Arial" w:cs="Arial"/>
                <w:color w:val="auto"/>
                <w:sz w:val="24"/>
                <w:szCs w:val="24"/>
              </w:rPr>
              <w:t>short and medium term</w:t>
            </w:r>
            <w:proofErr w:type="gramEnd"/>
            <w:r w:rsidRPr="619D6367" w:rsidR="0069150E">
              <w:rPr>
                <w:rFonts w:ascii="Arial" w:hAnsi="Arial" w:cs="Arial"/>
                <w:color w:val="auto"/>
                <w:sz w:val="24"/>
                <w:szCs w:val="24"/>
              </w:rPr>
              <w:t xml:space="preserve"> outcomes that you have identified </w:t>
            </w:r>
          </w:p>
          <w:p w:rsidRPr="002D7977" w:rsidR="00A46CBC" w:rsidRDefault="00A46CBC" w14:paraId="4F7D10C7" w14:textId="77777777">
            <w:pPr>
              <w:rPr>
                <w:rFonts w:ascii="Arial" w:hAnsi="Arial" w:cs="Arial"/>
                <w:sz w:val="24"/>
                <w:szCs w:val="24"/>
              </w:rPr>
            </w:pPr>
          </w:p>
          <w:p w:rsidRPr="002D7977" w:rsidR="00A46CBC" w:rsidRDefault="00A46CBC" w14:paraId="13451147" w14:textId="60587756">
            <w:pPr>
              <w:rPr>
                <w:rFonts w:ascii="Arial" w:hAnsi="Arial" w:cs="Arial"/>
                <w:sz w:val="24"/>
                <w:szCs w:val="24"/>
              </w:rPr>
            </w:pPr>
            <w:r w:rsidRPr="002D7977">
              <w:rPr>
                <w:rFonts w:ascii="Arial" w:hAnsi="Arial" w:cs="Arial"/>
                <w:sz w:val="24"/>
                <w:szCs w:val="24"/>
              </w:rPr>
              <w:t xml:space="preserve">This may include qualitive and quantitative information. </w:t>
            </w:r>
          </w:p>
          <w:p w:rsidRPr="002D7977" w:rsidR="00A46CBC" w:rsidRDefault="00A46CBC" w14:paraId="37B61791" w14:textId="77777777">
            <w:pPr>
              <w:rPr>
                <w:rFonts w:ascii="Arial" w:hAnsi="Arial" w:cs="Arial"/>
                <w:sz w:val="24"/>
                <w:szCs w:val="24"/>
              </w:rPr>
            </w:pPr>
          </w:p>
          <w:p w:rsidRPr="002D7977" w:rsidR="00A46CBC" w:rsidRDefault="00A46CBC" w14:paraId="3EF0462F" w14:textId="3D44ABD2">
            <w:pPr>
              <w:rPr>
                <w:rFonts w:ascii="Arial" w:hAnsi="Arial" w:cs="Arial"/>
                <w:sz w:val="24"/>
                <w:szCs w:val="24"/>
              </w:rPr>
            </w:pPr>
            <w:r w:rsidRPr="4FC06820">
              <w:rPr>
                <w:rFonts w:ascii="Arial" w:hAnsi="Arial" w:cs="Arial"/>
                <w:sz w:val="24"/>
                <w:szCs w:val="24"/>
              </w:rPr>
              <w:t xml:space="preserve">You may want to include the opportunity for those involved in the project to tell their story through case </w:t>
            </w:r>
            <w:r w:rsidRPr="4FC06820" w:rsidR="00E95AA6">
              <w:rPr>
                <w:rFonts w:ascii="Arial" w:hAnsi="Arial" w:cs="Arial"/>
                <w:sz w:val="24"/>
                <w:szCs w:val="24"/>
              </w:rPr>
              <w:t>studies</w:t>
            </w:r>
            <w:proofErr w:type="gramStart"/>
            <w:r w:rsidRPr="4FC06820" w:rsidR="00E95AA6">
              <w:rPr>
                <w:rFonts w:ascii="Arial" w:hAnsi="Arial" w:cs="Arial"/>
                <w:sz w:val="24"/>
                <w:szCs w:val="24"/>
              </w:rPr>
              <w:t>.</w:t>
            </w:r>
            <w:r w:rsidRPr="4FC06820">
              <w:rPr>
                <w:rFonts w:ascii="Arial" w:hAnsi="Arial" w:cs="Arial"/>
                <w:sz w:val="24"/>
                <w:szCs w:val="24"/>
              </w:rPr>
              <w:t xml:space="preserve">  </w:t>
            </w:r>
            <w:proofErr w:type="gramEnd"/>
          </w:p>
          <w:p w:rsidRPr="002D7977" w:rsidR="00A46CBC" w:rsidRDefault="00A46CBC" w14:paraId="6D37D0F2" w14:textId="77777777">
            <w:pPr>
              <w:rPr>
                <w:rFonts w:ascii="Arial" w:hAnsi="Arial" w:cs="Arial"/>
                <w:sz w:val="24"/>
                <w:szCs w:val="24"/>
              </w:rPr>
            </w:pPr>
          </w:p>
          <w:p w:rsidRPr="002D7977" w:rsidR="00A46CBC" w:rsidRDefault="00A46CBC" w14:paraId="7D64AD52" w14:textId="2D6DA775">
            <w:pPr>
              <w:rPr>
                <w:rFonts w:ascii="Arial" w:hAnsi="Arial" w:cs="Arial"/>
                <w:sz w:val="24"/>
                <w:szCs w:val="24"/>
              </w:rPr>
            </w:pPr>
            <w:r w:rsidRPr="002D7977">
              <w:rPr>
                <w:rFonts w:ascii="Arial" w:hAnsi="Arial" w:cs="Arial"/>
                <w:sz w:val="24"/>
                <w:szCs w:val="24"/>
              </w:rPr>
              <w:t xml:space="preserve">More support and advice on evaluation is available at </w:t>
            </w:r>
            <w:hyperlink w:history="1" r:id="rId8">
              <w:r w:rsidRPr="002D7977">
                <w:rPr>
                  <w:rStyle w:val="Hyperlink"/>
                  <w:rFonts w:ascii="Arial" w:hAnsi="Arial" w:cs="Arial"/>
                  <w:sz w:val="24"/>
                  <w:szCs w:val="24"/>
                </w:rPr>
                <w:t>Collecting evidence - Evaluation Support Scotland</w:t>
              </w:r>
            </w:hyperlink>
          </w:p>
        </w:tc>
      </w:tr>
      <w:tr w:rsidRPr="002D7977" w:rsidR="00A46CBC" w:rsidTr="619D6367" w14:paraId="12E831ED" w14:textId="77777777">
        <w:tc>
          <w:tcPr>
            <w:tcW w:w="4508" w:type="dxa"/>
            <w:shd w:val="clear" w:color="auto" w:fill="BDD6EE" w:themeFill="accent5" w:themeFillTint="66"/>
            <w:tcMar/>
          </w:tcPr>
          <w:p w:rsidRPr="0067521C" w:rsidR="00A46CBC" w:rsidRDefault="00A46CBC" w14:paraId="70A6BC81" w14:textId="3A65E5C7">
            <w:pPr>
              <w:rPr>
                <w:rFonts w:ascii="Arial" w:hAnsi="Arial" w:cs="Arial"/>
                <w:b/>
                <w:bCs/>
                <w:sz w:val="28"/>
                <w:szCs w:val="28"/>
              </w:rPr>
            </w:pPr>
            <w:r w:rsidRPr="0067521C">
              <w:rPr>
                <w:rFonts w:ascii="Arial" w:hAnsi="Arial" w:cs="Arial"/>
                <w:b/>
                <w:bCs/>
                <w:sz w:val="28"/>
                <w:szCs w:val="28"/>
              </w:rPr>
              <w:t xml:space="preserve">Section 3 </w:t>
            </w:r>
          </w:p>
        </w:tc>
        <w:tc>
          <w:tcPr>
            <w:tcW w:w="9521" w:type="dxa"/>
            <w:shd w:val="clear" w:color="auto" w:fill="BDD6EE" w:themeFill="accent5" w:themeFillTint="66"/>
            <w:tcMar/>
          </w:tcPr>
          <w:p w:rsidRPr="0067521C" w:rsidR="00A46CBC" w:rsidRDefault="00A46CBC" w14:paraId="479AA63C" w14:textId="2F2C47AD">
            <w:pPr>
              <w:rPr>
                <w:rFonts w:ascii="Arial" w:hAnsi="Arial" w:cs="Arial"/>
                <w:b/>
                <w:bCs/>
                <w:sz w:val="28"/>
                <w:szCs w:val="28"/>
              </w:rPr>
            </w:pPr>
            <w:r w:rsidRPr="0067521C">
              <w:rPr>
                <w:rFonts w:ascii="Arial" w:hAnsi="Arial" w:cs="Arial"/>
                <w:b/>
                <w:bCs/>
                <w:sz w:val="28"/>
                <w:szCs w:val="28"/>
              </w:rPr>
              <w:t xml:space="preserve">Financial information </w:t>
            </w:r>
          </w:p>
        </w:tc>
      </w:tr>
      <w:tr w:rsidRPr="002D7977" w:rsidR="00123C69" w:rsidTr="619D6367" w14:paraId="0EDCEE71" w14:textId="77777777">
        <w:tc>
          <w:tcPr>
            <w:tcW w:w="4508" w:type="dxa"/>
            <w:tcMar/>
          </w:tcPr>
          <w:p w:rsidRPr="002D7977" w:rsidR="00123C69" w:rsidRDefault="00123C69" w14:paraId="44BFA6C4" w14:textId="3557DEE4">
            <w:pPr>
              <w:rPr>
                <w:rFonts w:ascii="Arial" w:hAnsi="Arial" w:cs="Arial"/>
                <w:sz w:val="24"/>
                <w:szCs w:val="24"/>
              </w:rPr>
            </w:pPr>
            <w:r w:rsidRPr="4FC06820">
              <w:rPr>
                <w:rFonts w:ascii="Arial" w:hAnsi="Arial" w:cs="Arial"/>
                <w:sz w:val="24"/>
                <w:szCs w:val="24"/>
              </w:rPr>
              <w:t xml:space="preserve">How much will your project cost and how much would you like from </w:t>
            </w:r>
            <w:r w:rsidRPr="4FC06820" w:rsidR="00E95AA6">
              <w:rPr>
                <w:rFonts w:ascii="Arial" w:hAnsi="Arial" w:cs="Arial"/>
                <w:sz w:val="24"/>
                <w:szCs w:val="24"/>
              </w:rPr>
              <w:t>us?</w:t>
            </w:r>
            <w:r w:rsidRPr="4FC06820">
              <w:rPr>
                <w:rFonts w:ascii="Arial" w:hAnsi="Arial" w:cs="Arial"/>
                <w:sz w:val="24"/>
                <w:szCs w:val="24"/>
              </w:rPr>
              <w:t xml:space="preserve"> </w:t>
            </w:r>
          </w:p>
        </w:tc>
        <w:tc>
          <w:tcPr>
            <w:tcW w:w="9521" w:type="dxa"/>
            <w:tcMar/>
          </w:tcPr>
          <w:p w:rsidRPr="002D7977" w:rsidR="00123C69" w:rsidP="00123C69" w:rsidRDefault="00123C69" w14:paraId="2E77D92B" w14:textId="77777777">
            <w:pPr>
              <w:pStyle w:val="paragraph"/>
              <w:spacing w:before="0" w:beforeAutospacing="0" w:after="0" w:afterAutospacing="0"/>
              <w:textAlignment w:val="baseline"/>
              <w:rPr>
                <w:rStyle w:val="normaltextrun"/>
                <w:rFonts w:ascii="Arial" w:hAnsi="Arial" w:cs="Arial"/>
              </w:rPr>
            </w:pPr>
            <w:r w:rsidRPr="002D7977">
              <w:rPr>
                <w:rStyle w:val="normaltextrun"/>
                <w:rFonts w:ascii="Arial" w:hAnsi="Arial" w:cs="Arial"/>
              </w:rPr>
              <w:t>The fund can provide 100 % of the cost of the project.</w:t>
            </w:r>
          </w:p>
          <w:p w:rsidRPr="002D7977" w:rsidR="00123C69" w:rsidP="00123C69" w:rsidRDefault="00123C69" w14:paraId="6236A193" w14:textId="77777777">
            <w:pPr>
              <w:pStyle w:val="paragraph"/>
              <w:spacing w:before="0" w:beforeAutospacing="0" w:after="0" w:afterAutospacing="0"/>
              <w:textAlignment w:val="baseline"/>
              <w:rPr>
                <w:rStyle w:val="eop"/>
                <w:rFonts w:ascii="Arial" w:hAnsi="Arial" w:cs="Arial"/>
              </w:rPr>
            </w:pPr>
            <w:r w:rsidRPr="002D7977">
              <w:rPr>
                <w:rStyle w:val="eop"/>
                <w:rFonts w:ascii="Arial" w:hAnsi="Arial" w:cs="Arial"/>
              </w:rPr>
              <w:t xml:space="preserve">We will support grants to the value of </w:t>
            </w:r>
          </w:p>
          <w:p w:rsidRPr="002D7977" w:rsidR="00123C69" w:rsidP="00123C69" w:rsidRDefault="00123C69" w14:paraId="39922C87" w14:textId="77777777">
            <w:pPr>
              <w:pStyle w:val="paragraph"/>
              <w:spacing w:before="0" w:beforeAutospacing="0" w:after="0" w:afterAutospacing="0"/>
              <w:textAlignment w:val="baseline"/>
              <w:rPr>
                <w:rStyle w:val="eop"/>
                <w:rFonts w:ascii="Arial" w:hAnsi="Arial" w:cs="Arial"/>
              </w:rPr>
            </w:pPr>
          </w:p>
          <w:p w:rsidRPr="002D7977" w:rsidR="00123C69" w:rsidP="00123C69" w:rsidRDefault="00123C69" w14:paraId="50244A70" w14:textId="77777777">
            <w:pPr>
              <w:pStyle w:val="paragraph"/>
              <w:spacing w:before="0" w:beforeAutospacing="0" w:after="0" w:afterAutospacing="0"/>
              <w:textAlignment w:val="baseline"/>
              <w:rPr>
                <w:rStyle w:val="eop"/>
                <w:rFonts w:ascii="Arial" w:hAnsi="Arial" w:cs="Arial"/>
              </w:rPr>
            </w:pPr>
            <w:r w:rsidRPr="002D7977">
              <w:rPr>
                <w:rStyle w:val="eop"/>
                <w:rFonts w:ascii="Arial" w:hAnsi="Arial" w:cs="Arial"/>
              </w:rPr>
              <w:t>£0- £5,000 Small grant</w:t>
            </w:r>
          </w:p>
          <w:p w:rsidRPr="002D7977" w:rsidR="00123C69" w:rsidP="00123C69" w:rsidRDefault="00123C69" w14:paraId="0F10F1CB" w14:textId="77777777">
            <w:pPr>
              <w:pStyle w:val="paragraph"/>
              <w:spacing w:before="0" w:beforeAutospacing="0" w:after="0" w:afterAutospacing="0"/>
              <w:textAlignment w:val="baseline"/>
              <w:rPr>
                <w:rStyle w:val="eop"/>
                <w:rFonts w:ascii="Arial" w:hAnsi="Arial" w:cs="Arial"/>
              </w:rPr>
            </w:pPr>
            <w:r w:rsidRPr="002D7977">
              <w:rPr>
                <w:rStyle w:val="eop"/>
                <w:rFonts w:ascii="Arial" w:hAnsi="Arial" w:cs="Arial"/>
              </w:rPr>
              <w:t xml:space="preserve">£5,000 - £10,000 Main Grants </w:t>
            </w:r>
          </w:p>
          <w:p w:rsidRPr="002D7977" w:rsidR="00123C69" w:rsidP="00123C69" w:rsidRDefault="00123C69" w14:paraId="4267CE8B" w14:textId="15F3771C">
            <w:pPr>
              <w:pStyle w:val="paragraph"/>
              <w:spacing w:before="0" w:beforeAutospacing="0" w:after="0" w:afterAutospacing="0"/>
              <w:textAlignment w:val="baseline"/>
              <w:rPr>
                <w:rStyle w:val="eop"/>
                <w:rFonts w:ascii="Arial" w:hAnsi="Arial" w:cs="Arial"/>
              </w:rPr>
            </w:pPr>
            <w:r w:rsidRPr="002D7977">
              <w:rPr>
                <w:rStyle w:val="eop"/>
                <w:rFonts w:ascii="Arial" w:hAnsi="Arial" w:cs="Arial"/>
              </w:rPr>
              <w:t xml:space="preserve">£10,000- £50,000 Partnership grants </w:t>
            </w:r>
          </w:p>
          <w:p w:rsidRPr="002D7977" w:rsidR="00123C69" w:rsidP="00123C69" w:rsidRDefault="00123C69" w14:paraId="382D3388" w14:textId="391EB163">
            <w:pPr>
              <w:pStyle w:val="paragraph"/>
              <w:spacing w:before="0" w:beforeAutospacing="0" w:after="0" w:afterAutospacing="0"/>
              <w:textAlignment w:val="baseline"/>
              <w:rPr>
                <w:rStyle w:val="eop"/>
                <w:rFonts w:ascii="Arial" w:hAnsi="Arial" w:cs="Arial"/>
              </w:rPr>
            </w:pPr>
          </w:p>
          <w:p w:rsidRPr="00123C69" w:rsidR="00123C69" w:rsidP="00123C69" w:rsidRDefault="00E95AA6" w14:paraId="5B6354F2" w14:textId="0B1F8493">
            <w:pPr>
              <w:pStyle w:val="paragraph"/>
              <w:spacing w:before="0"/>
              <w:textAlignment w:val="baseline"/>
              <w:rPr>
                <w:rFonts w:ascii="Arial" w:hAnsi="Arial" w:cs="Arial"/>
              </w:rPr>
            </w:pPr>
            <w:r w:rsidRPr="4FC06820">
              <w:rPr>
                <w:rFonts w:ascii="Arial" w:hAnsi="Arial" w:cs="Arial"/>
              </w:rPr>
              <w:t>W</w:t>
            </w:r>
            <w:r w:rsidRPr="4FC06820" w:rsidR="00123C69">
              <w:rPr>
                <w:rFonts w:ascii="Arial" w:hAnsi="Arial" w:cs="Arial"/>
              </w:rPr>
              <w:t xml:space="preserve">e would expect </w:t>
            </w:r>
            <w:proofErr w:type="gramStart"/>
            <w:r w:rsidRPr="4FC06820" w:rsidR="00123C69">
              <w:rPr>
                <w:rFonts w:ascii="Arial" w:hAnsi="Arial" w:cs="Arial"/>
              </w:rPr>
              <w:t>the majority of</w:t>
            </w:r>
            <w:proofErr w:type="gramEnd"/>
            <w:r w:rsidRPr="4FC06820" w:rsidR="00123C69">
              <w:rPr>
                <w:rFonts w:ascii="Arial" w:hAnsi="Arial" w:cs="Arial"/>
              </w:rPr>
              <w:t xml:space="preserve"> funding to go towards small scale community projects, amounts of less than £10,000. The reporting expectations will be proportionate – for example, a partnership project would require further detail rather one for £500</w:t>
            </w:r>
          </w:p>
          <w:p w:rsidRPr="002D7977" w:rsidR="00123C69" w:rsidP="00123C69" w:rsidRDefault="00123C69" w14:paraId="31469C5C" w14:textId="236B7367">
            <w:pPr>
              <w:pStyle w:val="paragraph"/>
              <w:spacing w:before="0" w:beforeAutospacing="0" w:after="0" w:afterAutospacing="0"/>
              <w:textAlignment w:val="baseline"/>
              <w:rPr>
                <w:rFonts w:ascii="Arial" w:hAnsi="Arial" w:cs="Arial"/>
              </w:rPr>
            </w:pPr>
            <w:r w:rsidRPr="002D7977">
              <w:rPr>
                <w:rStyle w:val="eop"/>
                <w:rFonts w:ascii="Arial" w:hAnsi="Arial" w:cs="Arial"/>
              </w:rPr>
              <w:t> </w:t>
            </w:r>
          </w:p>
          <w:p w:rsidRPr="002D7977" w:rsidR="00123C69" w:rsidP="00123C69" w:rsidRDefault="00123C69" w14:paraId="7CE939D4" w14:textId="4BF4FD51">
            <w:pPr>
              <w:pStyle w:val="paragraph"/>
              <w:spacing w:before="0" w:beforeAutospacing="0" w:after="0" w:afterAutospacing="0"/>
              <w:textAlignment w:val="baseline"/>
              <w:rPr>
                <w:rStyle w:val="normaltextrun"/>
                <w:rFonts w:ascii="Arial" w:hAnsi="Arial" w:cs="Arial"/>
              </w:rPr>
            </w:pPr>
            <w:r w:rsidRPr="002D7977">
              <w:rPr>
                <w:rStyle w:val="normaltextrun"/>
                <w:rFonts w:ascii="Arial" w:hAnsi="Arial" w:cs="Arial"/>
              </w:rPr>
              <w:t>Please provide details on the costs associated with your proposal, this should include a breakdown </w:t>
            </w:r>
            <w:r w:rsidRPr="002D7977" w:rsidR="0067521C">
              <w:rPr>
                <w:rStyle w:val="normaltextrun"/>
                <w:rFonts w:ascii="Arial" w:hAnsi="Arial" w:cs="Arial"/>
              </w:rPr>
              <w:t>of Staff</w:t>
            </w:r>
            <w:r w:rsidRPr="002D7977">
              <w:rPr>
                <w:rStyle w:val="normaltextrun"/>
                <w:rFonts w:ascii="Arial" w:hAnsi="Arial" w:cs="Arial"/>
              </w:rPr>
              <w:t> costs, Capital items being requested and Management charge.</w:t>
            </w:r>
          </w:p>
          <w:p w:rsidRPr="002D7977" w:rsidR="002D7977" w:rsidP="00123C69" w:rsidRDefault="002D7977" w14:paraId="069E1F04" w14:textId="7B189C10">
            <w:pPr>
              <w:pStyle w:val="paragraph"/>
              <w:spacing w:before="0" w:beforeAutospacing="0" w:after="0" w:afterAutospacing="0"/>
              <w:textAlignment w:val="baseline"/>
              <w:rPr>
                <w:rStyle w:val="normaltextrun"/>
                <w:rFonts w:ascii="Arial" w:hAnsi="Arial" w:cs="Arial"/>
              </w:rPr>
            </w:pPr>
          </w:p>
          <w:p w:rsidR="00123C69" w:rsidRDefault="00123C69" w14:paraId="02F20187" w14:textId="77777777">
            <w:pPr>
              <w:rPr>
                <w:rFonts w:ascii="Arial" w:hAnsi="Arial" w:cs="Arial"/>
                <w:sz w:val="24"/>
                <w:szCs w:val="24"/>
              </w:rPr>
            </w:pPr>
          </w:p>
          <w:p w:rsidRPr="002D7977" w:rsidR="0069150E" w:rsidRDefault="0069150E" w14:paraId="076D803A" w14:textId="67C81C49">
            <w:pPr>
              <w:rPr>
                <w:rFonts w:ascii="Arial" w:hAnsi="Arial" w:cs="Arial"/>
                <w:sz w:val="24"/>
                <w:szCs w:val="24"/>
              </w:rPr>
            </w:pPr>
          </w:p>
        </w:tc>
      </w:tr>
      <w:tr w:rsidRPr="002D7977" w:rsidR="00123C69" w:rsidTr="619D6367" w14:paraId="4F411BCA" w14:textId="77777777">
        <w:tc>
          <w:tcPr>
            <w:tcW w:w="4508" w:type="dxa"/>
            <w:shd w:val="clear" w:color="auto" w:fill="BDD6EE" w:themeFill="accent5" w:themeFillTint="66"/>
            <w:tcMar/>
          </w:tcPr>
          <w:p w:rsidRPr="0067521C" w:rsidR="00123C69" w:rsidRDefault="00123C69" w14:paraId="3A8469DC" w14:textId="0CFF3941">
            <w:pPr>
              <w:rPr>
                <w:rFonts w:ascii="Arial" w:hAnsi="Arial" w:cs="Arial"/>
                <w:b/>
                <w:bCs/>
                <w:sz w:val="28"/>
                <w:szCs w:val="28"/>
              </w:rPr>
            </w:pPr>
            <w:r w:rsidRPr="0067521C">
              <w:rPr>
                <w:rFonts w:ascii="Arial" w:hAnsi="Arial" w:cs="Arial"/>
                <w:b/>
                <w:bCs/>
                <w:sz w:val="28"/>
                <w:szCs w:val="28"/>
              </w:rPr>
              <w:lastRenderedPageBreak/>
              <w:t xml:space="preserve">We Will Fund </w:t>
            </w:r>
          </w:p>
        </w:tc>
        <w:tc>
          <w:tcPr>
            <w:tcW w:w="9521" w:type="dxa"/>
            <w:shd w:val="clear" w:color="auto" w:fill="BDD6EE" w:themeFill="accent5" w:themeFillTint="66"/>
            <w:tcMar/>
          </w:tcPr>
          <w:p w:rsidRPr="0067521C" w:rsidR="00123C69" w:rsidP="00123C69" w:rsidRDefault="00123C69" w14:paraId="04DDE259" w14:textId="47CCBA5E">
            <w:pPr>
              <w:pStyle w:val="paragraph"/>
              <w:spacing w:before="0" w:beforeAutospacing="0" w:after="0" w:afterAutospacing="0"/>
              <w:textAlignment w:val="baseline"/>
              <w:rPr>
                <w:rStyle w:val="normaltextrun"/>
                <w:rFonts w:ascii="Arial" w:hAnsi="Arial" w:cs="Arial"/>
                <w:b/>
                <w:bCs/>
                <w:sz w:val="28"/>
                <w:szCs w:val="28"/>
              </w:rPr>
            </w:pPr>
            <w:r w:rsidRPr="0067521C">
              <w:rPr>
                <w:rStyle w:val="normaltextrun"/>
                <w:rFonts w:ascii="Arial" w:hAnsi="Arial" w:cs="Arial"/>
                <w:b/>
                <w:bCs/>
                <w:sz w:val="28"/>
                <w:szCs w:val="28"/>
              </w:rPr>
              <w:t xml:space="preserve">We Cannot Fund </w:t>
            </w:r>
          </w:p>
        </w:tc>
      </w:tr>
      <w:tr w:rsidRPr="002D7977" w:rsidR="00123C69" w:rsidTr="619D6367" w14:paraId="786D2053" w14:textId="77777777">
        <w:tc>
          <w:tcPr>
            <w:tcW w:w="4508" w:type="dxa"/>
            <w:tcMar/>
          </w:tcPr>
          <w:p w:rsidRPr="002D7977" w:rsidR="00123C69" w:rsidP="002D7977" w:rsidRDefault="00123C69" w14:paraId="3AC51C67" w14:textId="77777777">
            <w:pPr>
              <w:pStyle w:val="ListParagraph"/>
              <w:numPr>
                <w:ilvl w:val="0"/>
                <w:numId w:val="17"/>
              </w:numPr>
              <w:rPr>
                <w:rFonts w:ascii="Arial" w:hAnsi="Arial" w:cs="Arial"/>
                <w:sz w:val="24"/>
                <w:szCs w:val="24"/>
              </w:rPr>
            </w:pPr>
            <w:r w:rsidRPr="002D7977">
              <w:rPr>
                <w:rFonts w:ascii="Arial" w:hAnsi="Arial" w:cs="Arial"/>
                <w:sz w:val="24"/>
                <w:szCs w:val="24"/>
              </w:rPr>
              <w:t xml:space="preserve">Equipment </w:t>
            </w:r>
          </w:p>
          <w:p w:rsidRPr="002D7977" w:rsidR="00123C69" w:rsidP="002D7977" w:rsidRDefault="00123C69" w14:paraId="3F7AC053" w14:textId="77777777">
            <w:pPr>
              <w:pStyle w:val="ListParagraph"/>
              <w:numPr>
                <w:ilvl w:val="0"/>
                <w:numId w:val="17"/>
              </w:numPr>
              <w:rPr>
                <w:rFonts w:ascii="Arial" w:hAnsi="Arial" w:cs="Arial"/>
                <w:sz w:val="24"/>
                <w:szCs w:val="24"/>
              </w:rPr>
            </w:pPr>
            <w:r w:rsidRPr="002D7977">
              <w:rPr>
                <w:rFonts w:ascii="Arial" w:hAnsi="Arial" w:cs="Arial"/>
                <w:sz w:val="24"/>
                <w:szCs w:val="24"/>
              </w:rPr>
              <w:t xml:space="preserve">One Off Events </w:t>
            </w:r>
          </w:p>
          <w:p w:rsidRPr="002D7977" w:rsidR="00123C69" w:rsidP="002D7977" w:rsidRDefault="00123C69" w14:paraId="3F1CE7D9" w14:textId="05BAC8DF">
            <w:pPr>
              <w:pStyle w:val="ListParagraph"/>
              <w:numPr>
                <w:ilvl w:val="0"/>
                <w:numId w:val="17"/>
              </w:numPr>
              <w:rPr>
                <w:rFonts w:ascii="Arial" w:hAnsi="Arial" w:cs="Arial"/>
                <w:sz w:val="24"/>
                <w:szCs w:val="24"/>
              </w:rPr>
            </w:pPr>
            <w:r w:rsidRPr="002D7977">
              <w:rPr>
                <w:rFonts w:ascii="Arial" w:hAnsi="Arial" w:cs="Arial"/>
                <w:sz w:val="24"/>
                <w:szCs w:val="24"/>
              </w:rPr>
              <w:t xml:space="preserve">Hall hire of Community Spaces </w:t>
            </w:r>
          </w:p>
          <w:p w:rsidRPr="002D7977" w:rsidR="00123C69" w:rsidP="002D7977" w:rsidRDefault="00123C69" w14:paraId="61A50F2B" w14:textId="69B8C37D">
            <w:pPr>
              <w:pStyle w:val="ListParagraph"/>
              <w:numPr>
                <w:ilvl w:val="0"/>
                <w:numId w:val="17"/>
              </w:numPr>
              <w:rPr>
                <w:rFonts w:ascii="Arial" w:hAnsi="Arial" w:cs="Arial"/>
                <w:sz w:val="24"/>
                <w:szCs w:val="24"/>
              </w:rPr>
            </w:pPr>
            <w:r w:rsidRPr="002D7977">
              <w:rPr>
                <w:rFonts w:ascii="Arial" w:hAnsi="Arial" w:cs="Arial"/>
                <w:sz w:val="24"/>
                <w:szCs w:val="24"/>
              </w:rPr>
              <w:t>Small Capital Spend (</w:t>
            </w:r>
            <w:proofErr w:type="spellStart"/>
            <w:proofErr w:type="gramStart"/>
            <w:r w:rsidRPr="002D7977">
              <w:rPr>
                <w:rFonts w:ascii="Arial" w:hAnsi="Arial" w:cs="Arial"/>
                <w:sz w:val="24"/>
                <w:szCs w:val="24"/>
              </w:rPr>
              <w:t>ie</w:t>
            </w:r>
            <w:proofErr w:type="spellEnd"/>
            <w:proofErr w:type="gramEnd"/>
            <w:r w:rsidRPr="002D7977">
              <w:rPr>
                <w:rFonts w:ascii="Arial" w:hAnsi="Arial" w:cs="Arial"/>
                <w:sz w:val="24"/>
                <w:szCs w:val="24"/>
              </w:rPr>
              <w:t xml:space="preserve"> Land or building Projects) </w:t>
            </w:r>
          </w:p>
          <w:p w:rsidRPr="002D7977" w:rsidR="00123C69" w:rsidP="002D7977" w:rsidRDefault="00123C69" w14:paraId="70308041" w14:textId="72FC9073">
            <w:pPr>
              <w:pStyle w:val="ListParagraph"/>
              <w:numPr>
                <w:ilvl w:val="0"/>
                <w:numId w:val="17"/>
              </w:numPr>
              <w:rPr>
                <w:rFonts w:ascii="Arial" w:hAnsi="Arial" w:cs="Arial"/>
                <w:sz w:val="24"/>
                <w:szCs w:val="24"/>
              </w:rPr>
            </w:pPr>
            <w:r w:rsidRPr="002D7977">
              <w:rPr>
                <w:rFonts w:ascii="Arial" w:hAnsi="Arial" w:cs="Arial"/>
                <w:sz w:val="24"/>
                <w:szCs w:val="24"/>
              </w:rPr>
              <w:t>Staff C</w:t>
            </w:r>
            <w:r w:rsidRPr="002D7977" w:rsidR="002D7977">
              <w:rPr>
                <w:rFonts w:ascii="Arial" w:hAnsi="Arial" w:cs="Arial"/>
                <w:sz w:val="24"/>
                <w:szCs w:val="24"/>
              </w:rPr>
              <w:t xml:space="preserve">osts (one off or fixed term 2-year fund) </w:t>
            </w:r>
          </w:p>
          <w:p w:rsidRPr="002D7977" w:rsidR="002D7977" w:rsidP="002D7977" w:rsidRDefault="002D7977" w14:paraId="5E3E70A1" w14:textId="793A5C96">
            <w:pPr>
              <w:pStyle w:val="ListParagraph"/>
              <w:numPr>
                <w:ilvl w:val="0"/>
                <w:numId w:val="17"/>
              </w:numPr>
              <w:rPr>
                <w:rFonts w:ascii="Arial" w:hAnsi="Arial" w:cs="Arial"/>
                <w:sz w:val="24"/>
                <w:szCs w:val="24"/>
              </w:rPr>
            </w:pPr>
            <w:r w:rsidRPr="002D7977">
              <w:rPr>
                <w:rFonts w:ascii="Arial" w:hAnsi="Arial" w:cs="Arial"/>
                <w:sz w:val="24"/>
                <w:szCs w:val="24"/>
              </w:rPr>
              <w:t xml:space="preserve">Training costs </w:t>
            </w:r>
          </w:p>
          <w:p w:rsidRPr="002D7977" w:rsidR="002D7977" w:rsidP="002D7977" w:rsidRDefault="002D7977" w14:paraId="4EFED77C" w14:textId="4C4330C3">
            <w:pPr>
              <w:pStyle w:val="ListParagraph"/>
              <w:numPr>
                <w:ilvl w:val="0"/>
                <w:numId w:val="17"/>
              </w:numPr>
              <w:rPr>
                <w:rFonts w:ascii="Arial" w:hAnsi="Arial" w:cs="Arial"/>
                <w:sz w:val="24"/>
                <w:szCs w:val="24"/>
              </w:rPr>
            </w:pPr>
            <w:r w:rsidRPr="002D7977">
              <w:rPr>
                <w:rFonts w:ascii="Arial" w:hAnsi="Arial" w:cs="Arial"/>
                <w:sz w:val="24"/>
                <w:szCs w:val="24"/>
              </w:rPr>
              <w:t xml:space="preserve">Transport </w:t>
            </w:r>
          </w:p>
          <w:p w:rsidRPr="002D7977" w:rsidR="002D7977" w:rsidP="002D7977" w:rsidRDefault="002D7977" w14:paraId="48B299AF" w14:textId="0969417B">
            <w:pPr>
              <w:pStyle w:val="ListParagraph"/>
              <w:numPr>
                <w:ilvl w:val="0"/>
                <w:numId w:val="17"/>
              </w:numPr>
              <w:rPr>
                <w:rFonts w:ascii="Arial" w:hAnsi="Arial" w:cs="Arial"/>
                <w:sz w:val="24"/>
                <w:szCs w:val="24"/>
              </w:rPr>
            </w:pPr>
            <w:r w:rsidRPr="002D7977">
              <w:rPr>
                <w:rFonts w:ascii="Arial" w:hAnsi="Arial" w:cs="Arial"/>
                <w:sz w:val="24"/>
                <w:szCs w:val="24"/>
              </w:rPr>
              <w:t xml:space="preserve">Utilities/running costs </w:t>
            </w:r>
          </w:p>
          <w:p w:rsidRPr="002D7977" w:rsidR="002D7977" w:rsidP="002D7977" w:rsidRDefault="002D7977" w14:paraId="2601C6A7" w14:textId="06B31E33">
            <w:pPr>
              <w:pStyle w:val="ListParagraph"/>
              <w:numPr>
                <w:ilvl w:val="0"/>
                <w:numId w:val="17"/>
              </w:numPr>
              <w:rPr>
                <w:rFonts w:ascii="Arial" w:hAnsi="Arial" w:cs="Arial"/>
                <w:sz w:val="24"/>
                <w:szCs w:val="24"/>
              </w:rPr>
            </w:pPr>
            <w:r w:rsidRPr="002D7977">
              <w:rPr>
                <w:rFonts w:ascii="Arial" w:hAnsi="Arial" w:cs="Arial"/>
                <w:sz w:val="24"/>
                <w:szCs w:val="24"/>
              </w:rPr>
              <w:t xml:space="preserve">Volunteer expenses </w:t>
            </w:r>
          </w:p>
          <w:p w:rsidRPr="002D7977" w:rsidR="002D7977" w:rsidP="002D7977" w:rsidRDefault="002D7977" w14:paraId="61C6839A" w14:textId="592F73B0">
            <w:pPr>
              <w:pStyle w:val="ListParagraph"/>
              <w:numPr>
                <w:ilvl w:val="0"/>
                <w:numId w:val="17"/>
              </w:numPr>
              <w:rPr>
                <w:rFonts w:ascii="Arial" w:hAnsi="Arial" w:cs="Arial"/>
                <w:sz w:val="24"/>
                <w:szCs w:val="24"/>
              </w:rPr>
            </w:pPr>
            <w:r w:rsidRPr="002D7977">
              <w:rPr>
                <w:rFonts w:ascii="Arial" w:hAnsi="Arial" w:cs="Arial"/>
                <w:sz w:val="24"/>
                <w:szCs w:val="24"/>
              </w:rPr>
              <w:t xml:space="preserve">Helping people to stay safe (PPE) </w:t>
            </w:r>
          </w:p>
          <w:p w:rsidRPr="002D7977" w:rsidR="002D7977" w:rsidRDefault="002D7977" w14:paraId="084F9094" w14:textId="77777777">
            <w:pPr>
              <w:rPr>
                <w:rFonts w:ascii="Arial" w:hAnsi="Arial" w:cs="Arial"/>
                <w:sz w:val="24"/>
                <w:szCs w:val="24"/>
              </w:rPr>
            </w:pPr>
          </w:p>
          <w:p w:rsidRPr="002D7977" w:rsidR="00123C69" w:rsidRDefault="00123C69" w14:paraId="3446509C" w14:textId="6D474167">
            <w:pPr>
              <w:rPr>
                <w:rFonts w:ascii="Arial" w:hAnsi="Arial" w:cs="Arial"/>
                <w:sz w:val="24"/>
                <w:szCs w:val="24"/>
              </w:rPr>
            </w:pPr>
          </w:p>
        </w:tc>
        <w:tc>
          <w:tcPr>
            <w:tcW w:w="9521" w:type="dxa"/>
            <w:tcMar/>
          </w:tcPr>
          <w:p w:rsidRPr="002D7977" w:rsidR="00123C69" w:rsidP="002D7977" w:rsidRDefault="002D7977" w14:paraId="5D020E9A" w14:textId="4F6E2A98">
            <w:pPr>
              <w:pStyle w:val="paragraph"/>
              <w:numPr>
                <w:ilvl w:val="0"/>
                <w:numId w:val="18"/>
              </w:numPr>
              <w:spacing w:before="0" w:beforeAutospacing="0" w:after="0" w:afterAutospacing="0"/>
              <w:textAlignment w:val="baseline"/>
              <w:rPr>
                <w:rStyle w:val="normaltextrun"/>
                <w:rFonts w:ascii="Arial" w:hAnsi="Arial" w:cs="Arial"/>
              </w:rPr>
            </w:pPr>
            <w:r w:rsidRPr="002D7977">
              <w:rPr>
                <w:rStyle w:val="normaltextrun"/>
                <w:rFonts w:ascii="Arial" w:hAnsi="Arial" w:cs="Arial"/>
              </w:rPr>
              <w:t xml:space="preserve">Contingency costs, Loans endowments or interest </w:t>
            </w:r>
          </w:p>
          <w:p w:rsidRPr="002D7977" w:rsidR="002D7977" w:rsidP="002D7977" w:rsidRDefault="002D7977" w14:paraId="5CA71FD8" w14:textId="0C760FEA">
            <w:pPr>
              <w:pStyle w:val="paragraph"/>
              <w:numPr>
                <w:ilvl w:val="0"/>
                <w:numId w:val="18"/>
              </w:numPr>
              <w:spacing w:before="0" w:beforeAutospacing="0" w:after="0" w:afterAutospacing="0"/>
              <w:textAlignment w:val="baseline"/>
              <w:rPr>
                <w:rStyle w:val="normaltextrun"/>
                <w:rFonts w:ascii="Arial" w:hAnsi="Arial" w:cs="Arial"/>
              </w:rPr>
            </w:pPr>
            <w:r w:rsidRPr="002D7977">
              <w:rPr>
                <w:rStyle w:val="normaltextrun"/>
                <w:rFonts w:ascii="Arial" w:hAnsi="Arial" w:cs="Arial"/>
              </w:rPr>
              <w:t xml:space="preserve">Electricity generation and feed in tariff payment </w:t>
            </w:r>
          </w:p>
          <w:p w:rsidRPr="002D7977" w:rsidR="002D7977" w:rsidP="002D7977" w:rsidRDefault="002D7977" w14:paraId="284D49D8" w14:textId="1611ACC9">
            <w:pPr>
              <w:pStyle w:val="paragraph"/>
              <w:numPr>
                <w:ilvl w:val="0"/>
                <w:numId w:val="18"/>
              </w:numPr>
              <w:spacing w:before="0" w:beforeAutospacing="0" w:after="0" w:afterAutospacing="0"/>
              <w:textAlignment w:val="baseline"/>
              <w:rPr>
                <w:rStyle w:val="normaltextrun"/>
                <w:rFonts w:ascii="Arial" w:hAnsi="Arial" w:cs="Arial"/>
              </w:rPr>
            </w:pPr>
            <w:r w:rsidRPr="002D7977">
              <w:rPr>
                <w:rStyle w:val="normaltextrun"/>
                <w:rFonts w:ascii="Arial" w:hAnsi="Arial" w:cs="Arial"/>
              </w:rPr>
              <w:t xml:space="preserve">Political or religious campaigning </w:t>
            </w:r>
          </w:p>
          <w:p w:rsidRPr="002D7977" w:rsidR="002D7977" w:rsidP="002D7977" w:rsidRDefault="002D7977" w14:paraId="3F1E5431" w14:textId="301CDEB6">
            <w:pPr>
              <w:pStyle w:val="paragraph"/>
              <w:numPr>
                <w:ilvl w:val="0"/>
                <w:numId w:val="18"/>
              </w:numPr>
              <w:spacing w:before="0" w:beforeAutospacing="0" w:after="0" w:afterAutospacing="0"/>
              <w:textAlignment w:val="baseline"/>
              <w:rPr>
                <w:rStyle w:val="normaltextrun"/>
                <w:rFonts w:ascii="Arial" w:hAnsi="Arial" w:cs="Arial"/>
              </w:rPr>
            </w:pPr>
            <w:r w:rsidRPr="002D7977">
              <w:rPr>
                <w:rStyle w:val="normaltextrun"/>
                <w:rFonts w:ascii="Arial" w:hAnsi="Arial" w:cs="Arial"/>
              </w:rPr>
              <w:t xml:space="preserve">Profit- making / Fundraising activities </w:t>
            </w:r>
          </w:p>
          <w:p w:rsidRPr="002D7977" w:rsidR="002D7977" w:rsidP="002D7977" w:rsidRDefault="002D7977" w14:paraId="5E98C847" w14:textId="0A03055B">
            <w:pPr>
              <w:pStyle w:val="paragraph"/>
              <w:numPr>
                <w:ilvl w:val="0"/>
                <w:numId w:val="18"/>
              </w:numPr>
              <w:spacing w:before="0" w:beforeAutospacing="0" w:after="0" w:afterAutospacing="0"/>
              <w:textAlignment w:val="baseline"/>
              <w:rPr>
                <w:rStyle w:val="normaltextrun"/>
                <w:rFonts w:ascii="Arial" w:hAnsi="Arial" w:cs="Arial"/>
              </w:rPr>
            </w:pPr>
            <w:r w:rsidRPr="002D7977">
              <w:rPr>
                <w:rStyle w:val="normaltextrun"/>
                <w:rFonts w:ascii="Arial" w:hAnsi="Arial" w:cs="Arial"/>
              </w:rPr>
              <w:t xml:space="preserve">VAT you can reclaim </w:t>
            </w:r>
          </w:p>
          <w:p w:rsidRPr="002D7977" w:rsidR="002D7977" w:rsidP="002D7977" w:rsidRDefault="002D7977" w14:paraId="30F117E0" w14:textId="4428C6A2">
            <w:pPr>
              <w:pStyle w:val="paragraph"/>
              <w:numPr>
                <w:ilvl w:val="0"/>
                <w:numId w:val="18"/>
              </w:numPr>
              <w:spacing w:before="0" w:beforeAutospacing="0" w:after="0" w:afterAutospacing="0"/>
              <w:textAlignment w:val="baseline"/>
              <w:rPr>
                <w:rStyle w:val="normaltextrun"/>
                <w:rFonts w:ascii="Arial" w:hAnsi="Arial" w:cs="Arial"/>
              </w:rPr>
            </w:pPr>
            <w:r w:rsidRPr="002D7977">
              <w:rPr>
                <w:rStyle w:val="normaltextrun"/>
                <w:rFonts w:ascii="Arial" w:hAnsi="Arial" w:cs="Arial"/>
              </w:rPr>
              <w:t xml:space="preserve">Statutory activities </w:t>
            </w:r>
          </w:p>
          <w:p w:rsidRPr="002D7977" w:rsidR="002D7977" w:rsidP="002D7977" w:rsidRDefault="002D7977" w14:paraId="0E61C95B" w14:textId="6B591715">
            <w:pPr>
              <w:pStyle w:val="paragraph"/>
              <w:numPr>
                <w:ilvl w:val="0"/>
                <w:numId w:val="18"/>
              </w:numPr>
              <w:spacing w:before="0" w:beforeAutospacing="0" w:after="0" w:afterAutospacing="0"/>
              <w:textAlignment w:val="baseline"/>
              <w:rPr>
                <w:rStyle w:val="normaltextrun"/>
                <w:rFonts w:ascii="Arial" w:hAnsi="Arial" w:cs="Arial"/>
              </w:rPr>
            </w:pPr>
            <w:r w:rsidRPr="002D7977">
              <w:rPr>
                <w:rStyle w:val="normaltextrun"/>
                <w:rFonts w:ascii="Arial" w:hAnsi="Arial" w:cs="Arial"/>
              </w:rPr>
              <w:t xml:space="preserve">Overseas travel </w:t>
            </w:r>
          </w:p>
          <w:p w:rsidRPr="002D7977" w:rsidR="002D7977" w:rsidP="002D7977" w:rsidRDefault="002D7977" w14:paraId="53D75F7D" w14:textId="4EF76831">
            <w:pPr>
              <w:pStyle w:val="paragraph"/>
              <w:numPr>
                <w:ilvl w:val="0"/>
                <w:numId w:val="18"/>
              </w:numPr>
              <w:spacing w:before="0" w:beforeAutospacing="0" w:after="0" w:afterAutospacing="0"/>
              <w:textAlignment w:val="baseline"/>
              <w:rPr>
                <w:rStyle w:val="normaltextrun"/>
                <w:rFonts w:ascii="Arial" w:hAnsi="Arial" w:cs="Arial"/>
              </w:rPr>
            </w:pPr>
            <w:r w:rsidRPr="002D7977">
              <w:rPr>
                <w:rStyle w:val="normaltextrun"/>
                <w:rFonts w:ascii="Arial" w:hAnsi="Arial" w:cs="Arial"/>
              </w:rPr>
              <w:t xml:space="preserve">Alcohol </w:t>
            </w:r>
          </w:p>
          <w:p w:rsidRPr="002D7977" w:rsidR="002D7977" w:rsidP="00123C69" w:rsidRDefault="002D7977" w14:paraId="5D63820C" w14:textId="77777777">
            <w:pPr>
              <w:pStyle w:val="paragraph"/>
              <w:spacing w:before="0" w:beforeAutospacing="0" w:after="0" w:afterAutospacing="0"/>
              <w:textAlignment w:val="baseline"/>
              <w:rPr>
                <w:rStyle w:val="normaltextrun"/>
                <w:rFonts w:ascii="Arial" w:hAnsi="Arial" w:cs="Arial"/>
              </w:rPr>
            </w:pPr>
          </w:p>
          <w:p w:rsidRPr="002D7977" w:rsidR="002D7977" w:rsidP="00123C69" w:rsidRDefault="002D7977" w14:paraId="088F3190" w14:textId="69CF9C2B">
            <w:pPr>
              <w:pStyle w:val="paragraph"/>
              <w:spacing w:before="0" w:beforeAutospacing="0" w:after="0" w:afterAutospacing="0"/>
              <w:textAlignment w:val="baseline"/>
              <w:rPr>
                <w:rStyle w:val="normaltextrun"/>
                <w:rFonts w:ascii="Arial" w:hAnsi="Arial" w:cs="Arial"/>
              </w:rPr>
            </w:pPr>
          </w:p>
        </w:tc>
      </w:tr>
    </w:tbl>
    <w:p w:rsidR="004939B5" w:rsidRDefault="004939B5" w14:paraId="69E9B218" w14:textId="7BD3C400">
      <w:pPr>
        <w:rPr>
          <w:rFonts w:ascii="Arial" w:hAnsi="Arial" w:cs="Arial"/>
          <w:sz w:val="24"/>
          <w:szCs w:val="24"/>
        </w:rPr>
      </w:pPr>
    </w:p>
    <w:p w:rsidR="006E7E4B" w:rsidRDefault="006E7E4B" w14:paraId="06132359" w14:textId="273FBDD0">
      <w:pPr>
        <w:rPr>
          <w:rFonts w:ascii="Arial" w:hAnsi="Arial" w:cs="Arial"/>
          <w:sz w:val="24"/>
          <w:szCs w:val="24"/>
        </w:rPr>
      </w:pPr>
    </w:p>
    <w:p w:rsidR="006E7E4B" w:rsidRDefault="006E7E4B" w14:paraId="53619C0B" w14:textId="62AC36C6">
      <w:pPr>
        <w:rPr>
          <w:rFonts w:ascii="Arial" w:hAnsi="Arial" w:cs="Arial"/>
          <w:sz w:val="24"/>
          <w:szCs w:val="24"/>
        </w:rPr>
      </w:pPr>
    </w:p>
    <w:p w:rsidR="006E7E4B" w:rsidRDefault="006E7E4B" w14:paraId="03BE2F89" w14:textId="323259EF">
      <w:pPr>
        <w:rPr>
          <w:rFonts w:ascii="Arial" w:hAnsi="Arial" w:cs="Arial"/>
          <w:sz w:val="24"/>
          <w:szCs w:val="24"/>
        </w:rPr>
      </w:pPr>
    </w:p>
    <w:p w:rsidR="006E7E4B" w:rsidRDefault="006E7E4B" w14:paraId="50B10462" w14:textId="4DA80A2E" w14:noSpellErr="1">
      <w:pPr>
        <w:rPr>
          <w:rFonts w:ascii="Arial" w:hAnsi="Arial" w:cs="Arial"/>
          <w:sz w:val="24"/>
          <w:szCs w:val="24"/>
        </w:rPr>
      </w:pPr>
    </w:p>
    <w:p w:rsidR="619D6367" w:rsidP="619D6367" w:rsidRDefault="619D6367" w14:paraId="2FAB40F5" w14:textId="3EABFECF">
      <w:pPr>
        <w:pStyle w:val="Normal"/>
        <w:rPr>
          <w:rFonts w:ascii="Arial" w:hAnsi="Arial" w:cs="Arial"/>
          <w:sz w:val="24"/>
          <w:szCs w:val="24"/>
        </w:rPr>
      </w:pPr>
    </w:p>
    <w:p w:rsidR="008C7435" w:rsidRDefault="008C7435" w14:paraId="429B742E" w14:textId="77777777">
      <w:pPr>
        <w:rPr>
          <w:rFonts w:ascii="Arial" w:hAnsi="Arial" w:cs="Arial"/>
          <w:sz w:val="24"/>
          <w:szCs w:val="24"/>
        </w:rPr>
      </w:pPr>
    </w:p>
    <w:p w:rsidRPr="002D7977" w:rsidR="006E7E4B" w:rsidRDefault="006E7E4B" w14:paraId="12B7DA77" w14:textId="77777777">
      <w:pPr>
        <w:rPr>
          <w:rFonts w:ascii="Arial" w:hAnsi="Arial" w:cs="Arial"/>
          <w:sz w:val="24"/>
          <w:szCs w:val="24"/>
        </w:rPr>
      </w:pPr>
    </w:p>
    <w:p w:rsidR="00123C69" w:rsidRDefault="00123C69" w14:paraId="3F0924B0" w14:textId="6ED202E9">
      <w:pPr>
        <w:rPr>
          <w:rFonts w:ascii="Arial" w:hAnsi="Arial" w:cs="Arial"/>
          <w:sz w:val="24"/>
          <w:szCs w:val="24"/>
        </w:rPr>
      </w:pPr>
    </w:p>
    <w:p w:rsidRPr="002D7977" w:rsidR="0067521C" w:rsidRDefault="0067521C" w14:paraId="09C69112" w14:textId="77777777">
      <w:pPr>
        <w:rPr>
          <w:rFonts w:ascii="Arial" w:hAnsi="Arial" w:cs="Arial"/>
          <w:sz w:val="24"/>
          <w:szCs w:val="24"/>
        </w:rPr>
      </w:pPr>
    </w:p>
    <w:p w:rsidRPr="0067521C" w:rsidR="002D7977" w:rsidP="002D7977" w:rsidRDefault="002D7977" w14:paraId="28C4791C" w14:textId="77777777">
      <w:pPr>
        <w:rPr>
          <w:rFonts w:ascii="Arial" w:hAnsi="Arial" w:cs="Arial"/>
          <w:b/>
          <w:bCs/>
          <w:color w:val="8EAADB" w:themeColor="accent1" w:themeTint="99"/>
          <w:sz w:val="24"/>
          <w:szCs w:val="24"/>
        </w:rPr>
      </w:pPr>
      <w:r w:rsidRPr="0067521C">
        <w:rPr>
          <w:rFonts w:ascii="Arial" w:hAnsi="Arial" w:cs="Arial"/>
          <w:b/>
          <w:bCs/>
          <w:color w:val="8EAADB" w:themeColor="accent1" w:themeTint="99"/>
          <w:sz w:val="24"/>
          <w:szCs w:val="24"/>
        </w:rPr>
        <w:lastRenderedPageBreak/>
        <w:t xml:space="preserve">FAQ’s </w:t>
      </w:r>
    </w:p>
    <w:p w:rsidRPr="002D7977" w:rsidR="002D7977" w:rsidP="002D7977" w:rsidRDefault="002D7977" w14:paraId="1466ED88" w14:textId="77777777">
      <w:pPr>
        <w:rPr>
          <w:rFonts w:ascii="Arial" w:hAnsi="Arial" w:cs="Arial"/>
          <w:sz w:val="24"/>
          <w:szCs w:val="24"/>
        </w:rPr>
      </w:pPr>
      <w:r w:rsidRPr="0067521C">
        <w:rPr>
          <w:rFonts w:ascii="Arial" w:hAnsi="Arial" w:cs="Arial"/>
          <w:b/>
          <w:bCs/>
          <w:color w:val="8EAADB" w:themeColor="accent1" w:themeTint="99"/>
          <w:sz w:val="24"/>
          <w:szCs w:val="24"/>
        </w:rPr>
        <w:t>Will there be any continuation or recurring funding?</w:t>
      </w:r>
      <w:r w:rsidRPr="0067521C">
        <w:rPr>
          <w:rFonts w:ascii="Arial" w:hAnsi="Arial" w:cs="Arial"/>
          <w:color w:val="8EAADB" w:themeColor="accent1" w:themeTint="99"/>
          <w:sz w:val="24"/>
          <w:szCs w:val="24"/>
        </w:rPr>
        <w:t>  </w:t>
      </w:r>
      <w:r w:rsidRPr="002D7977">
        <w:rPr>
          <w:rFonts w:ascii="Arial" w:hAnsi="Arial" w:cs="Arial"/>
          <w:sz w:val="24"/>
          <w:szCs w:val="24"/>
        </w:rPr>
        <w:tab/>
      </w:r>
      <w:r w:rsidRPr="002D7977">
        <w:rPr>
          <w:rFonts w:ascii="Arial" w:hAnsi="Arial" w:cs="Arial"/>
          <w:sz w:val="24"/>
          <w:szCs w:val="24"/>
        </w:rPr>
        <w:t> </w:t>
      </w:r>
    </w:p>
    <w:p w:rsidRPr="002D7977" w:rsidR="002D7977" w:rsidP="002D7977" w:rsidRDefault="002D7977" w14:paraId="4BB34363" w14:textId="77777777">
      <w:pPr>
        <w:rPr>
          <w:rFonts w:ascii="Arial" w:hAnsi="Arial" w:cs="Arial"/>
          <w:sz w:val="24"/>
          <w:szCs w:val="24"/>
        </w:rPr>
      </w:pPr>
      <w:r w:rsidRPr="002D7977">
        <w:rPr>
          <w:rFonts w:ascii="Arial" w:hAnsi="Arial" w:cs="Arial"/>
          <w:sz w:val="24"/>
          <w:szCs w:val="24"/>
        </w:rPr>
        <w:t>It should be noted that funding will be time limited and, therefore, applications to the fund should be sought for time limited projects and tests of change. Any funding towards core revenue costs will be short-term to support additional demands resulting from the COVID pandemic. </w:t>
      </w:r>
    </w:p>
    <w:p w:rsidRPr="002D7977" w:rsidR="002D7977" w:rsidP="002D7977" w:rsidRDefault="002D7977" w14:paraId="372D03A8" w14:textId="6B87A228">
      <w:pPr>
        <w:rPr>
          <w:rFonts w:ascii="Arial" w:hAnsi="Arial" w:cs="Arial"/>
          <w:sz w:val="24"/>
          <w:szCs w:val="24"/>
        </w:rPr>
      </w:pPr>
      <w:r w:rsidRPr="002D7977">
        <w:rPr>
          <w:rFonts w:ascii="Arial" w:hAnsi="Arial" w:cs="Arial"/>
          <w:sz w:val="24"/>
          <w:szCs w:val="24"/>
        </w:rPr>
        <w:t xml:space="preserve">It is hoped that a </w:t>
      </w:r>
      <w:r w:rsidRPr="002D7977" w:rsidR="0067521C">
        <w:rPr>
          <w:rFonts w:ascii="Arial" w:hAnsi="Arial" w:cs="Arial"/>
          <w:sz w:val="24"/>
          <w:szCs w:val="24"/>
        </w:rPr>
        <w:t>subsequent round of Funding</w:t>
      </w:r>
      <w:r w:rsidRPr="002D7977">
        <w:rPr>
          <w:rFonts w:ascii="Arial" w:hAnsi="Arial" w:cs="Arial"/>
          <w:sz w:val="24"/>
          <w:szCs w:val="24"/>
        </w:rPr>
        <w:t xml:space="preserve"> will be available 2022-23 however this will depend on any announcement of Budget allocation from the Scottish government </w:t>
      </w:r>
    </w:p>
    <w:p w:rsidRPr="002D7977" w:rsidR="002D7977" w:rsidP="002D7977" w:rsidRDefault="002D7977" w14:paraId="54F223F0" w14:textId="77777777">
      <w:pPr>
        <w:rPr>
          <w:rFonts w:ascii="Arial" w:hAnsi="Arial" w:cs="Arial"/>
          <w:sz w:val="24"/>
          <w:szCs w:val="24"/>
        </w:rPr>
      </w:pPr>
      <w:r w:rsidRPr="002D7977">
        <w:rPr>
          <w:rFonts w:ascii="Arial" w:hAnsi="Arial" w:cs="Arial"/>
          <w:sz w:val="24"/>
          <w:szCs w:val="24"/>
        </w:rPr>
        <w:t> </w:t>
      </w:r>
    </w:p>
    <w:p w:rsidRPr="0067521C" w:rsidR="002D7977" w:rsidP="002D7977" w:rsidRDefault="002D7977" w14:paraId="68599B35" w14:textId="77777777">
      <w:pPr>
        <w:rPr>
          <w:rFonts w:ascii="Arial" w:hAnsi="Arial" w:cs="Arial"/>
          <w:color w:val="8EAADB" w:themeColor="accent1" w:themeTint="99"/>
          <w:sz w:val="24"/>
          <w:szCs w:val="24"/>
        </w:rPr>
      </w:pPr>
      <w:r w:rsidRPr="0067521C">
        <w:rPr>
          <w:rFonts w:ascii="Arial" w:hAnsi="Arial" w:cs="Arial"/>
          <w:b/>
          <w:bCs/>
          <w:color w:val="8EAADB" w:themeColor="accent1" w:themeTint="99"/>
          <w:sz w:val="24"/>
          <w:szCs w:val="24"/>
        </w:rPr>
        <w:t>What size of organisation can apply for the fund?</w:t>
      </w:r>
      <w:r w:rsidRPr="0067521C">
        <w:rPr>
          <w:rFonts w:ascii="Arial" w:hAnsi="Arial" w:cs="Arial"/>
          <w:color w:val="8EAADB" w:themeColor="accent1" w:themeTint="99"/>
          <w:sz w:val="24"/>
          <w:szCs w:val="24"/>
        </w:rPr>
        <w:t> </w:t>
      </w:r>
    </w:p>
    <w:p w:rsidRPr="002D7977" w:rsidR="002D7977" w:rsidP="002D7977" w:rsidRDefault="002D7977" w14:paraId="50A4251B" w14:textId="77777777">
      <w:pPr>
        <w:rPr>
          <w:rFonts w:ascii="Arial" w:hAnsi="Arial" w:cs="Arial"/>
          <w:sz w:val="24"/>
          <w:szCs w:val="24"/>
        </w:rPr>
      </w:pPr>
      <w:r w:rsidRPr="002D7977">
        <w:rPr>
          <w:rFonts w:ascii="Arial" w:hAnsi="Arial" w:cs="Arial"/>
          <w:sz w:val="24"/>
          <w:szCs w:val="24"/>
        </w:rPr>
        <w:t> The Communities Mental Health and Wellbeing Fund has been established to provide grants to small, grassroots community groups and organisations (i.e., voluntary or community organisations; registered charities; groups or clubs; or Community Interest Companies, and community councils)</w:t>
      </w:r>
      <w:proofErr w:type="gramStart"/>
      <w:r w:rsidRPr="002D7977">
        <w:rPr>
          <w:rFonts w:ascii="Arial" w:hAnsi="Arial" w:cs="Arial"/>
          <w:sz w:val="24"/>
          <w:szCs w:val="24"/>
        </w:rPr>
        <w:t>.  </w:t>
      </w:r>
      <w:proofErr w:type="gramEnd"/>
    </w:p>
    <w:p w:rsidRPr="002D7977" w:rsidR="002D7977" w:rsidP="002D7977" w:rsidRDefault="002D7977" w14:paraId="44306961" w14:textId="77777777">
      <w:pPr>
        <w:rPr>
          <w:rFonts w:ascii="Arial" w:hAnsi="Arial" w:cs="Arial"/>
          <w:sz w:val="24"/>
          <w:szCs w:val="24"/>
        </w:rPr>
      </w:pPr>
      <w:r w:rsidRPr="002D7977">
        <w:rPr>
          <w:rFonts w:ascii="Arial" w:hAnsi="Arial" w:cs="Arial"/>
          <w:sz w:val="24"/>
          <w:szCs w:val="24"/>
        </w:rPr>
        <w:t> We would expect </w:t>
      </w:r>
      <w:proofErr w:type="gramStart"/>
      <w:r w:rsidRPr="002D7977">
        <w:rPr>
          <w:rFonts w:ascii="Arial" w:hAnsi="Arial" w:cs="Arial"/>
          <w:sz w:val="24"/>
          <w:szCs w:val="24"/>
        </w:rPr>
        <w:t>the majority of</w:t>
      </w:r>
      <w:proofErr w:type="gramEnd"/>
      <w:r w:rsidRPr="002D7977">
        <w:rPr>
          <w:rFonts w:ascii="Arial" w:hAnsi="Arial" w:cs="Arial"/>
          <w:sz w:val="24"/>
          <w:szCs w:val="24"/>
        </w:rPr>
        <w:t> grants in each local area will go </w:t>
      </w:r>
      <w:proofErr w:type="spellStart"/>
      <w:r w:rsidRPr="002D7977">
        <w:rPr>
          <w:rFonts w:ascii="Arial" w:hAnsi="Arial" w:cs="Arial"/>
          <w:sz w:val="24"/>
          <w:szCs w:val="24"/>
        </w:rPr>
        <w:t>to</w:t>
      </w:r>
      <w:proofErr w:type="spellEnd"/>
      <w:r w:rsidRPr="002D7977">
        <w:rPr>
          <w:rFonts w:ascii="Arial" w:hAnsi="Arial" w:cs="Arial"/>
          <w:sz w:val="24"/>
          <w:szCs w:val="24"/>
        </w:rPr>
        <w:t> small to medium sized groups and organisations – with incomes ranging from under £25,000 per annum up to £1 million per annum. </w:t>
      </w:r>
    </w:p>
    <w:p w:rsidRPr="002D7977" w:rsidR="002D7977" w:rsidP="002D7977" w:rsidRDefault="002D7977" w14:paraId="10478FA6" w14:textId="77777777">
      <w:pPr>
        <w:rPr>
          <w:rFonts w:ascii="Arial" w:hAnsi="Arial" w:cs="Arial"/>
          <w:sz w:val="24"/>
          <w:szCs w:val="24"/>
        </w:rPr>
      </w:pPr>
      <w:r w:rsidRPr="002D7977">
        <w:rPr>
          <w:rFonts w:ascii="Arial" w:hAnsi="Arial" w:cs="Arial"/>
          <w:sz w:val="24"/>
          <w:szCs w:val="24"/>
        </w:rPr>
        <w:t> </w:t>
      </w:r>
    </w:p>
    <w:p w:rsidR="002D7977" w:rsidP="002D7977" w:rsidRDefault="002D7977" w14:paraId="245E8BE1" w14:textId="03ED825E">
      <w:pPr>
        <w:rPr>
          <w:rFonts w:ascii="Arial" w:hAnsi="Arial" w:cs="Arial"/>
          <w:color w:val="8EAADB" w:themeColor="accent1" w:themeTint="99"/>
          <w:sz w:val="24"/>
          <w:szCs w:val="24"/>
        </w:rPr>
      </w:pPr>
      <w:r w:rsidRPr="0067521C">
        <w:rPr>
          <w:rFonts w:ascii="Arial" w:hAnsi="Arial" w:cs="Arial"/>
          <w:b/>
          <w:bCs/>
          <w:color w:val="8EAADB" w:themeColor="accent1" w:themeTint="99"/>
          <w:sz w:val="24"/>
          <w:szCs w:val="24"/>
        </w:rPr>
        <w:t>What size of grant can be awarded to applicants?</w:t>
      </w:r>
      <w:r w:rsidRPr="0067521C">
        <w:rPr>
          <w:rFonts w:ascii="Arial" w:hAnsi="Arial" w:cs="Arial"/>
          <w:color w:val="8EAADB" w:themeColor="accent1" w:themeTint="99"/>
          <w:sz w:val="24"/>
          <w:szCs w:val="24"/>
        </w:rPr>
        <w:t> </w:t>
      </w:r>
    </w:p>
    <w:p w:rsidRPr="0067521C" w:rsidR="0067521C" w:rsidP="0067521C" w:rsidRDefault="0067521C" w14:paraId="6EBC06C7" w14:textId="546D2FE8">
      <w:pPr>
        <w:rPr>
          <w:rFonts w:ascii="Arial" w:hAnsi="Arial" w:cs="Arial"/>
          <w:color w:val="000000" w:themeColor="text1"/>
          <w:sz w:val="24"/>
          <w:szCs w:val="24"/>
        </w:rPr>
      </w:pPr>
      <w:r w:rsidRPr="0067521C">
        <w:rPr>
          <w:rFonts w:ascii="Arial" w:hAnsi="Arial" w:cs="Arial"/>
          <w:color w:val="000000" w:themeColor="text1"/>
          <w:sz w:val="24"/>
          <w:szCs w:val="24"/>
        </w:rPr>
        <w:t>Small Grants Program £</w:t>
      </w:r>
      <w:r w:rsidRPr="0067521C" w:rsidR="006E7E4B">
        <w:rPr>
          <w:rFonts w:ascii="Arial" w:hAnsi="Arial" w:cs="Arial"/>
          <w:color w:val="000000" w:themeColor="text1"/>
          <w:sz w:val="24"/>
          <w:szCs w:val="24"/>
        </w:rPr>
        <w:t>0 -</w:t>
      </w:r>
      <w:r w:rsidRPr="0067521C">
        <w:rPr>
          <w:rFonts w:ascii="Arial" w:hAnsi="Arial" w:cs="Arial"/>
          <w:color w:val="000000" w:themeColor="text1"/>
          <w:sz w:val="24"/>
          <w:szCs w:val="24"/>
        </w:rPr>
        <w:t xml:space="preserve"> £5,000 </w:t>
      </w:r>
    </w:p>
    <w:p w:rsidRPr="0067521C" w:rsidR="0067521C" w:rsidP="0067521C" w:rsidRDefault="0067521C" w14:paraId="3E5CEB11" w14:textId="77777777">
      <w:pPr>
        <w:rPr>
          <w:rFonts w:ascii="Arial" w:hAnsi="Arial" w:cs="Arial"/>
          <w:color w:val="000000" w:themeColor="text1"/>
          <w:sz w:val="24"/>
          <w:szCs w:val="24"/>
        </w:rPr>
      </w:pPr>
      <w:r w:rsidRPr="0067521C">
        <w:rPr>
          <w:rFonts w:ascii="Arial" w:hAnsi="Arial" w:cs="Arial"/>
          <w:color w:val="000000" w:themeColor="text1"/>
          <w:sz w:val="24"/>
          <w:szCs w:val="24"/>
        </w:rPr>
        <w:t>Main Grant £5,000 - £10,000</w:t>
      </w:r>
    </w:p>
    <w:p w:rsidRPr="0067521C" w:rsidR="0067521C" w:rsidP="0067521C" w:rsidRDefault="0067521C" w14:paraId="0DB2BEE0" w14:textId="77777777">
      <w:pPr>
        <w:rPr>
          <w:rFonts w:ascii="Arial" w:hAnsi="Arial" w:cs="Arial"/>
          <w:color w:val="000000" w:themeColor="text1"/>
          <w:sz w:val="24"/>
          <w:szCs w:val="24"/>
        </w:rPr>
      </w:pPr>
      <w:r w:rsidRPr="0067521C">
        <w:rPr>
          <w:rFonts w:ascii="Arial" w:hAnsi="Arial" w:cs="Arial"/>
          <w:color w:val="000000" w:themeColor="text1"/>
          <w:sz w:val="24"/>
          <w:szCs w:val="24"/>
        </w:rPr>
        <w:t xml:space="preserve">Partnership projects £&gt; £10,000 </w:t>
      </w:r>
    </w:p>
    <w:p w:rsidRPr="0067521C" w:rsidR="0067521C" w:rsidP="0067521C" w:rsidRDefault="0067521C" w14:paraId="49AEFBE8" w14:textId="521345FB">
      <w:pPr>
        <w:rPr>
          <w:rFonts w:ascii="Arial" w:hAnsi="Arial" w:cs="Arial"/>
          <w:color w:val="000000" w:themeColor="text1"/>
          <w:sz w:val="24"/>
          <w:szCs w:val="24"/>
        </w:rPr>
      </w:pPr>
      <w:r w:rsidRPr="0067521C">
        <w:rPr>
          <w:rFonts w:ascii="Arial" w:hAnsi="Arial" w:cs="Arial"/>
          <w:color w:val="000000" w:themeColor="text1"/>
          <w:sz w:val="24"/>
          <w:szCs w:val="24"/>
        </w:rPr>
        <w:t xml:space="preserve">we would expect </w:t>
      </w:r>
      <w:proofErr w:type="gramStart"/>
      <w:r w:rsidRPr="0067521C">
        <w:rPr>
          <w:rFonts w:ascii="Arial" w:hAnsi="Arial" w:cs="Arial"/>
          <w:color w:val="000000" w:themeColor="text1"/>
          <w:sz w:val="24"/>
          <w:szCs w:val="24"/>
        </w:rPr>
        <w:t>the majority of</w:t>
      </w:r>
      <w:proofErr w:type="gramEnd"/>
      <w:r w:rsidRPr="0067521C">
        <w:rPr>
          <w:rFonts w:ascii="Arial" w:hAnsi="Arial" w:cs="Arial"/>
          <w:color w:val="000000" w:themeColor="text1"/>
          <w:sz w:val="24"/>
          <w:szCs w:val="24"/>
        </w:rPr>
        <w:t xml:space="preserve"> funding to go towards small scale community projects, amounts of less than £10,000. The reporting expectations will be proportionate – for example, a partnership project would require further detail rather one for £500</w:t>
      </w:r>
    </w:p>
    <w:p w:rsidRPr="002D7977" w:rsidR="002D7977" w:rsidP="002D7977" w:rsidRDefault="002D7977" w14:paraId="6F7A2878" w14:textId="77777777">
      <w:pPr>
        <w:rPr>
          <w:rFonts w:ascii="Arial" w:hAnsi="Arial" w:cs="Arial"/>
          <w:sz w:val="24"/>
          <w:szCs w:val="24"/>
        </w:rPr>
      </w:pPr>
      <w:r w:rsidRPr="002D7977">
        <w:rPr>
          <w:rFonts w:ascii="Arial" w:hAnsi="Arial" w:cs="Arial"/>
          <w:sz w:val="24"/>
          <w:szCs w:val="24"/>
        </w:rPr>
        <w:t> </w:t>
      </w:r>
    </w:p>
    <w:p w:rsidRPr="0067521C" w:rsidR="002D7977" w:rsidP="002D7977" w:rsidRDefault="002D7977" w14:paraId="1DFBBC48" w14:textId="77777777">
      <w:pPr>
        <w:rPr>
          <w:rFonts w:ascii="Arial" w:hAnsi="Arial" w:cs="Arial"/>
          <w:color w:val="8EAADB" w:themeColor="accent1" w:themeTint="99"/>
          <w:sz w:val="24"/>
          <w:szCs w:val="24"/>
        </w:rPr>
      </w:pPr>
      <w:r w:rsidRPr="0067521C">
        <w:rPr>
          <w:rFonts w:ascii="Arial" w:hAnsi="Arial" w:cs="Arial"/>
          <w:b/>
          <w:bCs/>
          <w:color w:val="8EAADB" w:themeColor="accent1" w:themeTint="99"/>
          <w:sz w:val="24"/>
          <w:szCs w:val="24"/>
        </w:rPr>
        <w:lastRenderedPageBreak/>
        <w:t>When will we receive the money?</w:t>
      </w:r>
      <w:r w:rsidRPr="0067521C">
        <w:rPr>
          <w:rFonts w:ascii="Arial" w:hAnsi="Arial" w:cs="Arial"/>
          <w:color w:val="8EAADB" w:themeColor="accent1" w:themeTint="99"/>
          <w:sz w:val="24"/>
          <w:szCs w:val="24"/>
        </w:rPr>
        <w:t> </w:t>
      </w:r>
    </w:p>
    <w:p w:rsidRPr="002D7977" w:rsidR="002D7977" w:rsidP="002D7977" w:rsidRDefault="002D7977" w14:paraId="5D72E295" w14:textId="3D6CBE74">
      <w:pPr>
        <w:rPr>
          <w:rFonts w:ascii="Arial" w:hAnsi="Arial" w:cs="Arial"/>
          <w:sz w:val="24"/>
          <w:szCs w:val="24"/>
        </w:rPr>
      </w:pPr>
      <w:r w:rsidRPr="002D7977">
        <w:rPr>
          <w:rFonts w:ascii="Arial" w:hAnsi="Arial" w:cs="Arial"/>
          <w:sz w:val="24"/>
          <w:szCs w:val="24"/>
        </w:rPr>
        <w:t xml:space="preserve">If successful, you will be given an offer of grant acknowledgement no later than 4 weeks after your application has been submitted this will ask you to provide banking details </w:t>
      </w:r>
      <w:proofErr w:type="gramStart"/>
      <w:r w:rsidRPr="002D7977">
        <w:rPr>
          <w:rFonts w:ascii="Arial" w:hAnsi="Arial" w:cs="Arial"/>
          <w:sz w:val="24"/>
          <w:szCs w:val="24"/>
        </w:rPr>
        <w:t>and also</w:t>
      </w:r>
      <w:proofErr w:type="gramEnd"/>
      <w:r w:rsidRPr="002D7977">
        <w:rPr>
          <w:rFonts w:ascii="Arial" w:hAnsi="Arial" w:cs="Arial"/>
          <w:sz w:val="24"/>
          <w:szCs w:val="24"/>
        </w:rPr>
        <w:t xml:space="preserve"> include a condition of grant contract. as </w:t>
      </w:r>
      <w:r w:rsidRPr="002D7977" w:rsidR="0067521C">
        <w:rPr>
          <w:rFonts w:ascii="Arial" w:hAnsi="Arial" w:cs="Arial"/>
          <w:sz w:val="24"/>
          <w:szCs w:val="24"/>
        </w:rPr>
        <w:t>soon</w:t>
      </w:r>
      <w:r w:rsidRPr="002D7977">
        <w:rPr>
          <w:rFonts w:ascii="Arial" w:hAnsi="Arial" w:cs="Arial"/>
          <w:sz w:val="24"/>
          <w:szCs w:val="24"/>
        </w:rPr>
        <w:t xml:space="preserve"> as this information is received form a group payment can be processed and should take 2-3 business days to arrive in your bank </w:t>
      </w:r>
    </w:p>
    <w:p w:rsidR="002D7977" w:rsidP="002D7977" w:rsidRDefault="002D7977" w14:paraId="0B2C5676" w14:textId="3244C6B2">
      <w:pPr>
        <w:rPr>
          <w:rFonts w:ascii="Arial" w:hAnsi="Arial" w:cs="Arial"/>
          <w:sz w:val="24"/>
          <w:szCs w:val="24"/>
        </w:rPr>
      </w:pPr>
      <w:r w:rsidRPr="002D7977">
        <w:rPr>
          <w:rFonts w:ascii="Arial" w:hAnsi="Arial" w:cs="Arial"/>
          <w:sz w:val="24"/>
          <w:szCs w:val="24"/>
        </w:rPr>
        <w:t> </w:t>
      </w:r>
    </w:p>
    <w:p w:rsidRPr="002D7977" w:rsidR="006E7E4B" w:rsidP="002D7977" w:rsidRDefault="006E7E4B" w14:paraId="13876EBD" w14:textId="77777777">
      <w:pPr>
        <w:rPr>
          <w:rFonts w:ascii="Arial" w:hAnsi="Arial" w:cs="Arial"/>
          <w:sz w:val="24"/>
          <w:szCs w:val="24"/>
        </w:rPr>
      </w:pPr>
    </w:p>
    <w:p w:rsidRPr="0067521C" w:rsidR="002D7977" w:rsidP="002D7977" w:rsidRDefault="002D7977" w14:paraId="714AB663" w14:textId="704B1332">
      <w:pPr>
        <w:rPr>
          <w:rFonts w:ascii="Arial" w:hAnsi="Arial" w:cs="Arial"/>
          <w:color w:val="8EAADB" w:themeColor="accent1" w:themeTint="99"/>
          <w:sz w:val="24"/>
          <w:szCs w:val="24"/>
        </w:rPr>
      </w:pPr>
      <w:r w:rsidRPr="0067521C">
        <w:rPr>
          <w:rFonts w:ascii="Arial" w:hAnsi="Arial" w:cs="Arial"/>
          <w:b/>
          <w:bCs/>
          <w:color w:val="8EAADB" w:themeColor="accent1" w:themeTint="99"/>
          <w:sz w:val="24"/>
          <w:szCs w:val="24"/>
        </w:rPr>
        <w:t>When does the Fund have to be spent by?</w:t>
      </w:r>
      <w:r w:rsidRPr="0067521C">
        <w:rPr>
          <w:rFonts w:ascii="Arial" w:hAnsi="Arial" w:cs="Arial"/>
          <w:color w:val="8EAADB" w:themeColor="accent1" w:themeTint="99"/>
          <w:sz w:val="24"/>
          <w:szCs w:val="24"/>
        </w:rPr>
        <w:t> </w:t>
      </w:r>
    </w:p>
    <w:p w:rsidRPr="002D7977" w:rsidR="006E7E4B" w:rsidP="002D7977" w:rsidRDefault="002D7977" w14:paraId="198655C3" w14:textId="667D158F">
      <w:pPr>
        <w:rPr>
          <w:rFonts w:ascii="Arial" w:hAnsi="Arial" w:cs="Arial"/>
          <w:sz w:val="24"/>
          <w:szCs w:val="24"/>
        </w:rPr>
      </w:pPr>
      <w:r w:rsidRPr="002D7977">
        <w:rPr>
          <w:rFonts w:ascii="Arial" w:hAnsi="Arial" w:cs="Arial"/>
          <w:sz w:val="24"/>
          <w:szCs w:val="24"/>
        </w:rPr>
        <w:t> This Fund covers financial year 2021-22 In practice this means a TSI must have dispersed the funding to agreed projects as soon as possible and by 31 March 2022 at the latest. Group will have 2 years from the date of the condition of grant to spend the allocation</w:t>
      </w:r>
      <w:r w:rsidRPr="002D7977" w:rsidR="00770D42">
        <w:rPr>
          <w:rFonts w:ascii="Arial" w:hAnsi="Arial" w:cs="Arial"/>
          <w:sz w:val="24"/>
          <w:szCs w:val="24"/>
        </w:rPr>
        <w:t xml:space="preserve">. </w:t>
      </w:r>
      <w:r w:rsidR="00770D42">
        <w:rPr>
          <w:rFonts w:ascii="Arial" w:hAnsi="Arial" w:cs="Arial"/>
          <w:sz w:val="24"/>
          <w:szCs w:val="24"/>
        </w:rPr>
        <w:t>Please</w:t>
      </w:r>
      <w:r w:rsidR="006E7E4B">
        <w:rPr>
          <w:rFonts w:ascii="Arial" w:hAnsi="Arial" w:cs="Arial"/>
          <w:sz w:val="24"/>
          <w:szCs w:val="24"/>
        </w:rPr>
        <w:t xml:space="preserve"> note that any staff cost should be a one off or fixed term </w:t>
      </w:r>
    </w:p>
    <w:p w:rsidRPr="0067521C" w:rsidR="002D7977" w:rsidP="002D7977" w:rsidRDefault="002D7977" w14:paraId="59ADF5BC" w14:textId="68E2EA41">
      <w:pPr>
        <w:rPr>
          <w:rFonts w:ascii="Arial" w:hAnsi="Arial" w:cs="Arial"/>
          <w:sz w:val="24"/>
          <w:szCs w:val="24"/>
        </w:rPr>
      </w:pPr>
      <w:r w:rsidRPr="002D7977">
        <w:rPr>
          <w:rFonts w:ascii="Arial" w:hAnsi="Arial" w:cs="Arial"/>
          <w:sz w:val="24"/>
          <w:szCs w:val="24"/>
        </w:rPr>
        <w:t> </w:t>
      </w:r>
      <w:r w:rsidRPr="0067521C">
        <w:rPr>
          <w:rFonts w:ascii="Arial" w:hAnsi="Arial" w:cs="Arial"/>
          <w:b/>
          <w:bCs/>
          <w:color w:val="8EAADB" w:themeColor="accent1" w:themeTint="99"/>
          <w:sz w:val="24"/>
          <w:szCs w:val="24"/>
        </w:rPr>
        <w:t>Does the fund have to be used for new projects, or can it be used for expanding projects or continuing existing projects?</w:t>
      </w:r>
      <w:r w:rsidRPr="0067521C">
        <w:rPr>
          <w:rFonts w:ascii="Arial" w:hAnsi="Arial" w:cs="Arial"/>
          <w:color w:val="8EAADB" w:themeColor="accent1" w:themeTint="99"/>
          <w:sz w:val="24"/>
          <w:szCs w:val="24"/>
        </w:rPr>
        <w:t> </w:t>
      </w:r>
    </w:p>
    <w:p w:rsidRPr="002D7977" w:rsidR="002D7977" w:rsidP="002D7977" w:rsidRDefault="002D7977" w14:paraId="01B91F6B" w14:textId="77777777">
      <w:pPr>
        <w:rPr>
          <w:rFonts w:ascii="Arial" w:hAnsi="Arial" w:cs="Arial"/>
          <w:sz w:val="24"/>
          <w:szCs w:val="24"/>
        </w:rPr>
      </w:pPr>
      <w:r w:rsidRPr="002D7977">
        <w:rPr>
          <w:rFonts w:ascii="Arial" w:hAnsi="Arial" w:cs="Arial"/>
          <w:sz w:val="24"/>
          <w:szCs w:val="24"/>
        </w:rPr>
        <w:t xml:space="preserve"> We will except applications from new and exciting projects </w:t>
      </w:r>
    </w:p>
    <w:p w:rsidRPr="002D7977" w:rsidR="002D7977" w:rsidP="002D7977" w:rsidRDefault="002D7977" w14:paraId="35F6F17C" w14:textId="77777777">
      <w:pPr>
        <w:rPr>
          <w:rFonts w:ascii="Arial" w:hAnsi="Arial" w:cs="Arial"/>
          <w:sz w:val="24"/>
          <w:szCs w:val="24"/>
        </w:rPr>
      </w:pPr>
      <w:r w:rsidRPr="002D7977">
        <w:rPr>
          <w:rFonts w:ascii="Arial" w:hAnsi="Arial" w:cs="Arial"/>
          <w:sz w:val="24"/>
          <w:szCs w:val="24"/>
        </w:rPr>
        <w:t>whilst the Fund can support the expansion of existing activities, it is intended to provide additionality, not replacement funding. </w:t>
      </w:r>
    </w:p>
    <w:p w:rsidRPr="002D7977" w:rsidR="002D7977" w:rsidP="002D7977" w:rsidRDefault="002D7977" w14:paraId="5D9B02EE" w14:textId="77777777">
      <w:pPr>
        <w:rPr>
          <w:rFonts w:ascii="Arial" w:hAnsi="Arial" w:cs="Arial"/>
          <w:sz w:val="24"/>
          <w:szCs w:val="24"/>
        </w:rPr>
      </w:pPr>
      <w:r w:rsidRPr="002D7977">
        <w:rPr>
          <w:rFonts w:ascii="Arial" w:hAnsi="Arial" w:cs="Arial"/>
          <w:sz w:val="24"/>
          <w:szCs w:val="24"/>
        </w:rPr>
        <w:t> </w:t>
      </w:r>
    </w:p>
    <w:p w:rsidRPr="0067521C" w:rsidR="002D7977" w:rsidP="002D7977" w:rsidRDefault="002D7977" w14:paraId="1ECC4FFC" w14:textId="23021E2F">
      <w:pPr>
        <w:rPr>
          <w:rFonts w:ascii="Arial" w:hAnsi="Arial" w:cs="Arial"/>
          <w:color w:val="8EAADB" w:themeColor="accent1" w:themeTint="99"/>
          <w:sz w:val="24"/>
          <w:szCs w:val="24"/>
        </w:rPr>
      </w:pPr>
      <w:r w:rsidRPr="0067521C">
        <w:rPr>
          <w:rFonts w:ascii="Arial" w:hAnsi="Arial" w:cs="Arial"/>
          <w:b/>
          <w:bCs/>
          <w:color w:val="8EAADB" w:themeColor="accent1" w:themeTint="99"/>
          <w:sz w:val="24"/>
          <w:szCs w:val="24"/>
        </w:rPr>
        <w:t>What can the Fund be used for - </w:t>
      </w:r>
      <w:r w:rsidRPr="0067521C" w:rsidR="00770D42">
        <w:rPr>
          <w:rFonts w:ascii="Arial" w:hAnsi="Arial" w:cs="Arial"/>
          <w:b/>
          <w:bCs/>
          <w:color w:val="8EAADB" w:themeColor="accent1" w:themeTint="99"/>
          <w:sz w:val="24"/>
          <w:szCs w:val="24"/>
        </w:rPr>
        <w:t>i.e.,</w:t>
      </w:r>
      <w:r w:rsidRPr="0067521C">
        <w:rPr>
          <w:rFonts w:ascii="Arial" w:hAnsi="Arial" w:cs="Arial"/>
          <w:b/>
          <w:bCs/>
          <w:color w:val="8EAADB" w:themeColor="accent1" w:themeTint="99"/>
          <w:sz w:val="24"/>
          <w:szCs w:val="24"/>
        </w:rPr>
        <w:t> rent, equipment, staff costs, materials, etc.?</w:t>
      </w:r>
      <w:r w:rsidRPr="0067521C">
        <w:rPr>
          <w:rFonts w:ascii="Arial" w:hAnsi="Arial" w:cs="Arial"/>
          <w:color w:val="8EAADB" w:themeColor="accent1" w:themeTint="99"/>
          <w:sz w:val="24"/>
          <w:szCs w:val="24"/>
        </w:rPr>
        <w:t> </w:t>
      </w:r>
    </w:p>
    <w:p w:rsidRPr="002D7977" w:rsidR="002D7977" w:rsidP="002D7977" w:rsidRDefault="002D7977" w14:paraId="1F254320" w14:textId="475C5F98">
      <w:pPr>
        <w:rPr>
          <w:rFonts w:ascii="Arial" w:hAnsi="Arial" w:cs="Arial"/>
          <w:sz w:val="24"/>
          <w:szCs w:val="24"/>
        </w:rPr>
      </w:pPr>
      <w:r w:rsidRPr="002D7977">
        <w:rPr>
          <w:rFonts w:ascii="Arial" w:hAnsi="Arial" w:cs="Arial"/>
          <w:sz w:val="24"/>
          <w:szCs w:val="24"/>
        </w:rPr>
        <w:t> The Fund is primarily focused on supporting operational and revenue costs – </w:t>
      </w:r>
      <w:r w:rsidRPr="002D7977" w:rsidR="00770D42">
        <w:rPr>
          <w:rFonts w:ascii="Arial" w:hAnsi="Arial" w:cs="Arial"/>
          <w:sz w:val="24"/>
          <w:szCs w:val="24"/>
        </w:rPr>
        <w:t>e.g.,</w:t>
      </w:r>
      <w:r w:rsidRPr="002D7977">
        <w:rPr>
          <w:rFonts w:ascii="Arial" w:hAnsi="Arial" w:cs="Arial"/>
          <w:sz w:val="24"/>
          <w:szCs w:val="24"/>
        </w:rPr>
        <w:t> </w:t>
      </w:r>
      <w:r w:rsidRPr="002D7977" w:rsidR="00770D42">
        <w:rPr>
          <w:rFonts w:ascii="Arial" w:hAnsi="Arial" w:cs="Arial"/>
          <w:sz w:val="24"/>
          <w:szCs w:val="24"/>
        </w:rPr>
        <w:t>volunteer,</w:t>
      </w:r>
      <w:r w:rsidRPr="002D7977">
        <w:rPr>
          <w:rFonts w:ascii="Arial" w:hAnsi="Arial" w:cs="Arial"/>
          <w:sz w:val="24"/>
          <w:szCs w:val="24"/>
        </w:rPr>
        <w:t xml:space="preserve"> and </w:t>
      </w:r>
      <w:r w:rsidRPr="002D7977" w:rsidR="00770D42">
        <w:rPr>
          <w:rFonts w:ascii="Arial" w:hAnsi="Arial" w:cs="Arial"/>
          <w:sz w:val="24"/>
          <w:szCs w:val="24"/>
        </w:rPr>
        <w:t>one-off</w:t>
      </w:r>
      <w:r w:rsidRPr="002D7977">
        <w:rPr>
          <w:rFonts w:ascii="Arial" w:hAnsi="Arial" w:cs="Arial"/>
          <w:sz w:val="24"/>
          <w:szCs w:val="24"/>
        </w:rPr>
        <w:t> fixed term staff costs, expenses, equipment, etc - to fulfil the activity small capital spend up to £10,000 is eligible</w:t>
      </w:r>
      <w:proofErr w:type="gramStart"/>
      <w:r w:rsidRPr="002D7977">
        <w:rPr>
          <w:rFonts w:ascii="Arial" w:hAnsi="Arial" w:cs="Arial"/>
          <w:sz w:val="24"/>
          <w:szCs w:val="24"/>
        </w:rPr>
        <w:t>.  </w:t>
      </w:r>
      <w:proofErr w:type="gramEnd"/>
      <w:r w:rsidRPr="002D7977">
        <w:rPr>
          <w:rFonts w:ascii="Arial" w:hAnsi="Arial" w:cs="Arial"/>
          <w:sz w:val="24"/>
          <w:szCs w:val="24"/>
        </w:rPr>
        <w:t>  </w:t>
      </w:r>
    </w:p>
    <w:p w:rsidRPr="002D7977" w:rsidR="002D7977" w:rsidP="002D7977" w:rsidRDefault="002D7977" w14:paraId="738CEE86" w14:textId="77777777">
      <w:pPr>
        <w:rPr>
          <w:rFonts w:ascii="Arial" w:hAnsi="Arial" w:cs="Arial"/>
          <w:sz w:val="24"/>
          <w:szCs w:val="24"/>
        </w:rPr>
      </w:pPr>
      <w:r w:rsidRPr="002D7977">
        <w:rPr>
          <w:rFonts w:ascii="Arial" w:hAnsi="Arial" w:cs="Arial"/>
          <w:sz w:val="24"/>
          <w:szCs w:val="24"/>
        </w:rPr>
        <w:t> </w:t>
      </w:r>
    </w:p>
    <w:p w:rsidRPr="0067521C" w:rsidR="002D7977" w:rsidP="002D7977" w:rsidRDefault="002D7977" w14:paraId="00A78AF6" w14:textId="77777777">
      <w:pPr>
        <w:rPr>
          <w:rFonts w:ascii="Arial" w:hAnsi="Arial" w:cs="Arial"/>
          <w:color w:val="8EAADB" w:themeColor="accent1" w:themeTint="99"/>
          <w:sz w:val="24"/>
          <w:szCs w:val="24"/>
        </w:rPr>
      </w:pPr>
      <w:r w:rsidRPr="0067521C">
        <w:rPr>
          <w:rFonts w:ascii="Arial" w:hAnsi="Arial" w:cs="Arial"/>
          <w:b/>
          <w:bCs/>
          <w:color w:val="8EAADB" w:themeColor="accent1" w:themeTint="99"/>
          <w:sz w:val="24"/>
          <w:szCs w:val="24"/>
        </w:rPr>
        <w:t>How will the Fund be monitored?</w:t>
      </w:r>
      <w:r w:rsidRPr="0067521C">
        <w:rPr>
          <w:rFonts w:ascii="Arial" w:hAnsi="Arial" w:cs="Arial"/>
          <w:color w:val="8EAADB" w:themeColor="accent1" w:themeTint="99"/>
          <w:sz w:val="24"/>
          <w:szCs w:val="24"/>
        </w:rPr>
        <w:t> </w:t>
      </w:r>
    </w:p>
    <w:p w:rsidR="002D7977" w:rsidP="002D7977" w:rsidRDefault="002D7977" w14:paraId="368AB1A5" w14:textId="6441AC8F">
      <w:pPr>
        <w:rPr>
          <w:rFonts w:ascii="Arial" w:hAnsi="Arial" w:cs="Arial"/>
          <w:sz w:val="24"/>
          <w:szCs w:val="24"/>
        </w:rPr>
      </w:pPr>
      <w:r w:rsidRPr="002D7977">
        <w:rPr>
          <w:rFonts w:ascii="Arial" w:hAnsi="Arial" w:cs="Arial"/>
          <w:sz w:val="24"/>
          <w:szCs w:val="24"/>
        </w:rPr>
        <w:t> We will require interim and year-end reports on the Fund’s progress</w:t>
      </w:r>
      <w:proofErr w:type="gramStart"/>
      <w:r w:rsidRPr="002D7977">
        <w:rPr>
          <w:rFonts w:ascii="Arial" w:hAnsi="Arial" w:cs="Arial"/>
          <w:sz w:val="24"/>
          <w:szCs w:val="24"/>
        </w:rPr>
        <w:t>.  </w:t>
      </w:r>
      <w:proofErr w:type="gramEnd"/>
      <w:r w:rsidRPr="002D7977">
        <w:rPr>
          <w:rFonts w:ascii="Arial" w:hAnsi="Arial" w:cs="Arial"/>
          <w:sz w:val="24"/>
          <w:szCs w:val="24"/>
        </w:rPr>
        <w:t xml:space="preserve">Further information on requirements will follow but will be light touch </w:t>
      </w:r>
    </w:p>
    <w:p w:rsidR="0067521C" w:rsidP="002D7977" w:rsidRDefault="0067521C" w14:paraId="4685C7D6" w14:textId="15502713">
      <w:pPr>
        <w:rPr>
          <w:rFonts w:ascii="Arial" w:hAnsi="Arial" w:cs="Arial"/>
          <w:sz w:val="24"/>
          <w:szCs w:val="24"/>
        </w:rPr>
      </w:pPr>
    </w:p>
    <w:p w:rsidR="0067521C" w:rsidP="002D7977" w:rsidRDefault="0067521C" w14:paraId="3EF7BE92" w14:textId="6343A89F">
      <w:pPr>
        <w:rPr>
          <w:rFonts w:ascii="Arial" w:hAnsi="Arial" w:cs="Arial"/>
          <w:b/>
          <w:bCs/>
          <w:color w:val="8EAADB" w:themeColor="accent1" w:themeTint="99"/>
          <w:sz w:val="24"/>
          <w:szCs w:val="24"/>
        </w:rPr>
      </w:pPr>
      <w:r w:rsidRPr="0067521C">
        <w:rPr>
          <w:rFonts w:ascii="Arial" w:hAnsi="Arial" w:cs="Arial"/>
          <w:b/>
          <w:bCs/>
          <w:color w:val="8EAADB" w:themeColor="accent1" w:themeTint="99"/>
          <w:sz w:val="24"/>
          <w:szCs w:val="24"/>
        </w:rPr>
        <w:lastRenderedPageBreak/>
        <w:t xml:space="preserve">Will the Fund Support Family Wellbeing Projects? </w:t>
      </w:r>
    </w:p>
    <w:p w:rsidRPr="0067521C" w:rsidR="0067521C" w:rsidP="002D7977" w:rsidRDefault="0067521C" w14:paraId="35A8D17A" w14:textId="2FD1BE02">
      <w:pPr>
        <w:rPr>
          <w:rFonts w:ascii="Arial" w:hAnsi="Arial" w:cs="Arial"/>
          <w:sz w:val="24"/>
          <w:szCs w:val="24"/>
        </w:rPr>
      </w:pPr>
      <w:r w:rsidRPr="0067521C">
        <w:rPr>
          <w:rFonts w:ascii="Arial" w:hAnsi="Arial" w:cs="Arial"/>
          <w:sz w:val="24"/>
          <w:szCs w:val="24"/>
        </w:rPr>
        <w:t xml:space="preserve">The fund is targeted for support to adults over the age of 16 </w:t>
      </w:r>
      <w:r>
        <w:rPr>
          <w:rFonts w:ascii="Arial" w:hAnsi="Arial" w:cs="Arial"/>
          <w:sz w:val="24"/>
          <w:szCs w:val="24"/>
        </w:rPr>
        <w:t xml:space="preserve">if your project supports families your application must state how the projects will support the adults in the family specifically. </w:t>
      </w:r>
    </w:p>
    <w:p w:rsidRPr="002D7977" w:rsidR="002D7977" w:rsidRDefault="002D7977" w14:paraId="1675E514" w14:textId="43E1ED1C">
      <w:pPr>
        <w:rPr>
          <w:rFonts w:ascii="Arial" w:hAnsi="Arial" w:cs="Arial"/>
          <w:sz w:val="24"/>
          <w:szCs w:val="24"/>
        </w:rPr>
      </w:pPr>
    </w:p>
    <w:p w:rsidRPr="0067521C" w:rsidR="002D7977" w:rsidRDefault="002D7977" w14:paraId="5D6047A8" w14:textId="03018F86">
      <w:pPr>
        <w:rPr>
          <w:rFonts w:ascii="Arial" w:hAnsi="Arial" w:cs="Arial"/>
          <w:b/>
          <w:bCs/>
          <w:color w:val="8EAADB" w:themeColor="accent1" w:themeTint="99"/>
          <w:sz w:val="24"/>
          <w:szCs w:val="24"/>
        </w:rPr>
      </w:pPr>
      <w:r w:rsidRPr="0067521C">
        <w:rPr>
          <w:rFonts w:ascii="Arial" w:hAnsi="Arial" w:cs="Arial"/>
          <w:b/>
          <w:bCs/>
          <w:color w:val="8EAADB" w:themeColor="accent1" w:themeTint="99"/>
          <w:sz w:val="24"/>
          <w:szCs w:val="24"/>
        </w:rPr>
        <w:t xml:space="preserve">More Support </w:t>
      </w:r>
    </w:p>
    <w:p w:rsidRPr="002D7977" w:rsidR="002D7977" w:rsidRDefault="002D7977" w14:paraId="6DEBA74C" w14:textId="662B53CB">
      <w:pPr>
        <w:rPr>
          <w:rFonts w:ascii="Arial" w:hAnsi="Arial" w:cs="Arial"/>
          <w:sz w:val="24"/>
          <w:szCs w:val="24"/>
        </w:rPr>
      </w:pPr>
      <w:r w:rsidRPr="23DF5C05">
        <w:rPr>
          <w:rFonts w:ascii="Arial" w:hAnsi="Arial" w:cs="Arial"/>
          <w:sz w:val="24"/>
          <w:szCs w:val="24"/>
        </w:rPr>
        <w:t xml:space="preserve">If you have any questions or require support in your </w:t>
      </w:r>
      <w:r w:rsidRPr="23DF5C05" w:rsidR="00770D42">
        <w:rPr>
          <w:rFonts w:ascii="Arial" w:hAnsi="Arial" w:cs="Arial"/>
          <w:sz w:val="24"/>
          <w:szCs w:val="24"/>
        </w:rPr>
        <w:t>application,</w:t>
      </w:r>
      <w:r w:rsidRPr="23DF5C05">
        <w:rPr>
          <w:rFonts w:ascii="Arial" w:hAnsi="Arial" w:cs="Arial"/>
          <w:sz w:val="24"/>
          <w:szCs w:val="24"/>
        </w:rPr>
        <w:t xml:space="preserve"> contact voluntary Action South </w:t>
      </w:r>
      <w:r w:rsidRPr="23DF5C05" w:rsidR="0067521C">
        <w:rPr>
          <w:rFonts w:ascii="Arial" w:hAnsi="Arial" w:cs="Arial"/>
          <w:sz w:val="24"/>
          <w:szCs w:val="24"/>
        </w:rPr>
        <w:t>Lanarkshire at</w:t>
      </w:r>
      <w:r w:rsidRPr="23DF5C05">
        <w:rPr>
          <w:rFonts w:ascii="Arial" w:hAnsi="Arial" w:cs="Arial"/>
          <w:sz w:val="24"/>
          <w:szCs w:val="24"/>
        </w:rPr>
        <w:t xml:space="preserve"> </w:t>
      </w:r>
      <w:hyperlink r:id="rId9">
        <w:r w:rsidRPr="23DF5C05" w:rsidR="7DC26FA8">
          <w:rPr>
            <w:rStyle w:val="Hyperlink"/>
            <w:rFonts w:ascii="Arial" w:hAnsi="Arial" w:cs="Arial"/>
            <w:sz w:val="24"/>
            <w:szCs w:val="24"/>
          </w:rPr>
          <w:t>funding@</w:t>
        </w:r>
        <w:r w:rsidRPr="23DF5C05">
          <w:rPr>
            <w:rStyle w:val="Hyperlink"/>
            <w:rFonts w:ascii="Arial" w:hAnsi="Arial" w:cs="Arial"/>
            <w:sz w:val="24"/>
            <w:szCs w:val="24"/>
          </w:rPr>
          <w:t>vaslan.org.uk</w:t>
        </w:r>
      </w:hyperlink>
      <w:r w:rsidRPr="23DF5C05">
        <w:rPr>
          <w:rFonts w:ascii="Arial" w:hAnsi="Arial" w:cs="Arial"/>
          <w:sz w:val="24"/>
          <w:szCs w:val="24"/>
        </w:rPr>
        <w:t xml:space="preserve"> 01698 300390   </w:t>
      </w:r>
      <w:hyperlink r:id="rId10">
        <w:r w:rsidRPr="23DF5C05">
          <w:rPr>
            <w:rStyle w:val="Hyperlink"/>
            <w:rFonts w:ascii="Arial" w:hAnsi="Arial" w:cs="Arial"/>
            <w:sz w:val="24"/>
            <w:szCs w:val="24"/>
          </w:rPr>
          <w:t>www.vaslan.org.uk</w:t>
        </w:r>
      </w:hyperlink>
      <w:r w:rsidRPr="23DF5C05">
        <w:rPr>
          <w:rFonts w:ascii="Arial" w:hAnsi="Arial" w:cs="Arial"/>
          <w:sz w:val="24"/>
          <w:szCs w:val="24"/>
        </w:rPr>
        <w:t xml:space="preserve"> </w:t>
      </w:r>
    </w:p>
    <w:sectPr w:rsidRPr="002D7977" w:rsidR="002D7977" w:rsidSect="008C74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DB"/>
    <w:multiLevelType w:val="hybridMultilevel"/>
    <w:tmpl w:val="64A2FF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65343E"/>
    <w:multiLevelType w:val="hybridMultilevel"/>
    <w:tmpl w:val="EEFA7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1C167F"/>
    <w:multiLevelType w:val="multilevel"/>
    <w:tmpl w:val="5A7CE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CF1E78"/>
    <w:multiLevelType w:val="multilevel"/>
    <w:tmpl w:val="36B2B1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0234356"/>
    <w:multiLevelType w:val="multilevel"/>
    <w:tmpl w:val="153AA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C1203AB"/>
    <w:multiLevelType w:val="multilevel"/>
    <w:tmpl w:val="E1BA2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9D17CC"/>
    <w:multiLevelType w:val="multilevel"/>
    <w:tmpl w:val="419A2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92C2615"/>
    <w:multiLevelType w:val="multilevel"/>
    <w:tmpl w:val="40DA6E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5A662AA"/>
    <w:multiLevelType w:val="multilevel"/>
    <w:tmpl w:val="BB2AD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CBA718C"/>
    <w:multiLevelType w:val="multilevel"/>
    <w:tmpl w:val="C942A0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FE85E34"/>
    <w:multiLevelType w:val="multilevel"/>
    <w:tmpl w:val="714E2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DCB3261"/>
    <w:multiLevelType w:val="multilevel"/>
    <w:tmpl w:val="EA7C58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77027E7"/>
    <w:multiLevelType w:val="hybridMultilevel"/>
    <w:tmpl w:val="F8B6DF2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AB8069F"/>
    <w:multiLevelType w:val="multilevel"/>
    <w:tmpl w:val="4C14E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0172793"/>
    <w:multiLevelType w:val="multilevel"/>
    <w:tmpl w:val="D8A028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55D7840"/>
    <w:multiLevelType w:val="hybridMultilevel"/>
    <w:tmpl w:val="238E43E6"/>
    <w:lvl w:ilvl="0" w:tplc="2BAEF958">
      <w:start w:val="1"/>
      <w:numFmt w:val="bullet"/>
      <w:lvlText w:val="•"/>
      <w:lvlJc w:val="left"/>
      <w:pPr>
        <w:tabs>
          <w:tab w:val="num" w:pos="720"/>
        </w:tabs>
        <w:ind w:left="720" w:hanging="360"/>
      </w:pPr>
      <w:rPr>
        <w:rFonts w:hint="default" w:ascii="Arial" w:hAnsi="Arial"/>
      </w:rPr>
    </w:lvl>
    <w:lvl w:ilvl="1" w:tplc="4EC2F23C" w:tentative="1">
      <w:start w:val="1"/>
      <w:numFmt w:val="bullet"/>
      <w:lvlText w:val="•"/>
      <w:lvlJc w:val="left"/>
      <w:pPr>
        <w:tabs>
          <w:tab w:val="num" w:pos="1440"/>
        </w:tabs>
        <w:ind w:left="1440" w:hanging="360"/>
      </w:pPr>
      <w:rPr>
        <w:rFonts w:hint="default" w:ascii="Arial" w:hAnsi="Arial"/>
      </w:rPr>
    </w:lvl>
    <w:lvl w:ilvl="2" w:tplc="9620EEFC" w:tentative="1">
      <w:start w:val="1"/>
      <w:numFmt w:val="bullet"/>
      <w:lvlText w:val="•"/>
      <w:lvlJc w:val="left"/>
      <w:pPr>
        <w:tabs>
          <w:tab w:val="num" w:pos="2160"/>
        </w:tabs>
        <w:ind w:left="2160" w:hanging="360"/>
      </w:pPr>
      <w:rPr>
        <w:rFonts w:hint="default" w:ascii="Arial" w:hAnsi="Arial"/>
      </w:rPr>
    </w:lvl>
    <w:lvl w:ilvl="3" w:tplc="00ECB602" w:tentative="1">
      <w:start w:val="1"/>
      <w:numFmt w:val="bullet"/>
      <w:lvlText w:val="•"/>
      <w:lvlJc w:val="left"/>
      <w:pPr>
        <w:tabs>
          <w:tab w:val="num" w:pos="2880"/>
        </w:tabs>
        <w:ind w:left="2880" w:hanging="360"/>
      </w:pPr>
      <w:rPr>
        <w:rFonts w:hint="default" w:ascii="Arial" w:hAnsi="Arial"/>
      </w:rPr>
    </w:lvl>
    <w:lvl w:ilvl="4" w:tplc="1A8E3282" w:tentative="1">
      <w:start w:val="1"/>
      <w:numFmt w:val="bullet"/>
      <w:lvlText w:val="•"/>
      <w:lvlJc w:val="left"/>
      <w:pPr>
        <w:tabs>
          <w:tab w:val="num" w:pos="3600"/>
        </w:tabs>
        <w:ind w:left="3600" w:hanging="360"/>
      </w:pPr>
      <w:rPr>
        <w:rFonts w:hint="default" w:ascii="Arial" w:hAnsi="Arial"/>
      </w:rPr>
    </w:lvl>
    <w:lvl w:ilvl="5" w:tplc="0540B9B8" w:tentative="1">
      <w:start w:val="1"/>
      <w:numFmt w:val="bullet"/>
      <w:lvlText w:val="•"/>
      <w:lvlJc w:val="left"/>
      <w:pPr>
        <w:tabs>
          <w:tab w:val="num" w:pos="4320"/>
        </w:tabs>
        <w:ind w:left="4320" w:hanging="360"/>
      </w:pPr>
      <w:rPr>
        <w:rFonts w:hint="default" w:ascii="Arial" w:hAnsi="Arial"/>
      </w:rPr>
    </w:lvl>
    <w:lvl w:ilvl="6" w:tplc="7556CB7A" w:tentative="1">
      <w:start w:val="1"/>
      <w:numFmt w:val="bullet"/>
      <w:lvlText w:val="•"/>
      <w:lvlJc w:val="left"/>
      <w:pPr>
        <w:tabs>
          <w:tab w:val="num" w:pos="5040"/>
        </w:tabs>
        <w:ind w:left="5040" w:hanging="360"/>
      </w:pPr>
      <w:rPr>
        <w:rFonts w:hint="default" w:ascii="Arial" w:hAnsi="Arial"/>
      </w:rPr>
    </w:lvl>
    <w:lvl w:ilvl="7" w:tplc="854C5AD2" w:tentative="1">
      <w:start w:val="1"/>
      <w:numFmt w:val="bullet"/>
      <w:lvlText w:val="•"/>
      <w:lvlJc w:val="left"/>
      <w:pPr>
        <w:tabs>
          <w:tab w:val="num" w:pos="5760"/>
        </w:tabs>
        <w:ind w:left="5760" w:hanging="360"/>
      </w:pPr>
      <w:rPr>
        <w:rFonts w:hint="default" w:ascii="Arial" w:hAnsi="Arial"/>
      </w:rPr>
    </w:lvl>
    <w:lvl w:ilvl="8" w:tplc="9E720C5A"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77374952"/>
    <w:multiLevelType w:val="hybridMultilevel"/>
    <w:tmpl w:val="16C6EF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8E8257E"/>
    <w:multiLevelType w:val="multilevel"/>
    <w:tmpl w:val="2F08C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5"/>
  </w:num>
  <w:num w:numId="2">
    <w:abstractNumId w:val="6"/>
  </w:num>
  <w:num w:numId="3">
    <w:abstractNumId w:val="3"/>
  </w:num>
  <w:num w:numId="4">
    <w:abstractNumId w:val="8"/>
  </w:num>
  <w:num w:numId="5">
    <w:abstractNumId w:val="2"/>
  </w:num>
  <w:num w:numId="6">
    <w:abstractNumId w:val="4"/>
  </w:num>
  <w:num w:numId="7">
    <w:abstractNumId w:val="5"/>
  </w:num>
  <w:num w:numId="8">
    <w:abstractNumId w:val="7"/>
  </w:num>
  <w:num w:numId="9">
    <w:abstractNumId w:val="17"/>
  </w:num>
  <w:num w:numId="10">
    <w:abstractNumId w:val="11"/>
  </w:num>
  <w:num w:numId="11">
    <w:abstractNumId w:val="10"/>
  </w:num>
  <w:num w:numId="12">
    <w:abstractNumId w:val="13"/>
  </w:num>
  <w:num w:numId="13">
    <w:abstractNumId w:val="9"/>
  </w:num>
  <w:num w:numId="14">
    <w:abstractNumId w:val="14"/>
  </w:num>
  <w:num w:numId="15">
    <w:abstractNumId w:val="0"/>
  </w:num>
  <w:num w:numId="16">
    <w:abstractNumId w:val="12"/>
  </w:num>
  <w:num w:numId="17">
    <w:abstractNumId w:val="16"/>
  </w:num>
  <w:num w:numId="1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B5"/>
    <w:rsid w:val="00123C69"/>
    <w:rsid w:val="001F4052"/>
    <w:rsid w:val="002D7977"/>
    <w:rsid w:val="00343A8F"/>
    <w:rsid w:val="003E598E"/>
    <w:rsid w:val="00445B6C"/>
    <w:rsid w:val="004939B5"/>
    <w:rsid w:val="005D627C"/>
    <w:rsid w:val="006429A5"/>
    <w:rsid w:val="0067521C"/>
    <w:rsid w:val="0069150E"/>
    <w:rsid w:val="006E7E4B"/>
    <w:rsid w:val="00770D42"/>
    <w:rsid w:val="00787D10"/>
    <w:rsid w:val="007E2A06"/>
    <w:rsid w:val="00821CA9"/>
    <w:rsid w:val="008C7435"/>
    <w:rsid w:val="008D5C8D"/>
    <w:rsid w:val="0098315E"/>
    <w:rsid w:val="009C3BB4"/>
    <w:rsid w:val="00A46CBC"/>
    <w:rsid w:val="00B07EF3"/>
    <w:rsid w:val="00B9049A"/>
    <w:rsid w:val="00CC6FCE"/>
    <w:rsid w:val="00E95AA6"/>
    <w:rsid w:val="00F80AF4"/>
    <w:rsid w:val="073B74C2"/>
    <w:rsid w:val="0CBEE0D9"/>
    <w:rsid w:val="12996B3E"/>
    <w:rsid w:val="23DF5C05"/>
    <w:rsid w:val="44BFE4F8"/>
    <w:rsid w:val="48A780AE"/>
    <w:rsid w:val="4F818E09"/>
    <w:rsid w:val="4FC06820"/>
    <w:rsid w:val="5815970A"/>
    <w:rsid w:val="596242A1"/>
    <w:rsid w:val="5D35BDBF"/>
    <w:rsid w:val="619D6367"/>
    <w:rsid w:val="671DBB7E"/>
    <w:rsid w:val="691F305A"/>
    <w:rsid w:val="70B6D4D3"/>
    <w:rsid w:val="75A5EBC9"/>
    <w:rsid w:val="762EE17E"/>
    <w:rsid w:val="7DC26FA8"/>
    <w:rsid w:val="7DF46E99"/>
    <w:rsid w:val="7E7DB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D221"/>
  <w15:chartTrackingRefBased/>
  <w15:docId w15:val="{5B3F8ECD-9A2D-4B1F-A36C-F22B6D19B3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939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F40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F4052"/>
  </w:style>
  <w:style w:type="character" w:styleId="eop" w:customStyle="1">
    <w:name w:val="eop"/>
    <w:basedOn w:val="DefaultParagraphFont"/>
    <w:rsid w:val="001F4052"/>
  </w:style>
  <w:style w:type="paragraph" w:styleId="ListParagraph">
    <w:name w:val="List Paragraph"/>
    <w:basedOn w:val="Normal"/>
    <w:uiPriority w:val="34"/>
    <w:qFormat/>
    <w:rsid w:val="00B07EF3"/>
    <w:pPr>
      <w:ind w:left="720"/>
      <w:contextualSpacing/>
    </w:pPr>
  </w:style>
  <w:style w:type="character" w:styleId="Hyperlink">
    <w:name w:val="Hyperlink"/>
    <w:basedOn w:val="DefaultParagraphFont"/>
    <w:uiPriority w:val="99"/>
    <w:unhideWhenUsed/>
    <w:rsid w:val="00A46CBC"/>
    <w:rPr>
      <w:color w:val="0563C1" w:themeColor="hyperlink"/>
      <w:u w:val="single"/>
    </w:rPr>
  </w:style>
  <w:style w:type="character" w:styleId="UnresolvedMention">
    <w:name w:val="Unresolved Mention"/>
    <w:basedOn w:val="DefaultParagraphFont"/>
    <w:uiPriority w:val="99"/>
    <w:semiHidden/>
    <w:unhideWhenUsed/>
    <w:rsid w:val="00A46CBC"/>
    <w:rPr>
      <w:color w:val="605E5C"/>
      <w:shd w:val="clear" w:color="auto" w:fill="E1DFDD"/>
    </w:rPr>
  </w:style>
  <w:style w:type="paragraph" w:styleId="Revision">
    <w:name w:val="Revision"/>
    <w:hidden/>
    <w:uiPriority w:val="99"/>
    <w:semiHidden/>
    <w:rsid w:val="003E598E"/>
    <w:pPr>
      <w:spacing w:after="0" w:line="240" w:lineRule="auto"/>
    </w:pPr>
  </w:style>
  <w:style w:type="character" w:styleId="superscript" w:customStyle="1">
    <w:name w:val="superscript"/>
    <w:basedOn w:val="DefaultParagraphFont"/>
    <w:rsid w:val="0078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946">
      <w:bodyDiv w:val="1"/>
      <w:marLeft w:val="0"/>
      <w:marRight w:val="0"/>
      <w:marTop w:val="0"/>
      <w:marBottom w:val="0"/>
      <w:divBdr>
        <w:top w:val="none" w:sz="0" w:space="0" w:color="auto"/>
        <w:left w:val="none" w:sz="0" w:space="0" w:color="auto"/>
        <w:bottom w:val="none" w:sz="0" w:space="0" w:color="auto"/>
        <w:right w:val="none" w:sz="0" w:space="0" w:color="auto"/>
      </w:divBdr>
      <w:divsChild>
        <w:div w:id="2128766779">
          <w:marLeft w:val="360"/>
          <w:marRight w:val="0"/>
          <w:marTop w:val="200"/>
          <w:marBottom w:val="0"/>
          <w:divBdr>
            <w:top w:val="none" w:sz="0" w:space="0" w:color="auto"/>
            <w:left w:val="none" w:sz="0" w:space="0" w:color="auto"/>
            <w:bottom w:val="none" w:sz="0" w:space="0" w:color="auto"/>
            <w:right w:val="none" w:sz="0" w:space="0" w:color="auto"/>
          </w:divBdr>
        </w:div>
        <w:div w:id="202249713">
          <w:marLeft w:val="360"/>
          <w:marRight w:val="0"/>
          <w:marTop w:val="200"/>
          <w:marBottom w:val="0"/>
          <w:divBdr>
            <w:top w:val="none" w:sz="0" w:space="0" w:color="auto"/>
            <w:left w:val="none" w:sz="0" w:space="0" w:color="auto"/>
            <w:bottom w:val="none" w:sz="0" w:space="0" w:color="auto"/>
            <w:right w:val="none" w:sz="0" w:space="0" w:color="auto"/>
          </w:divBdr>
        </w:div>
        <w:div w:id="1514343523">
          <w:marLeft w:val="360"/>
          <w:marRight w:val="0"/>
          <w:marTop w:val="200"/>
          <w:marBottom w:val="0"/>
          <w:divBdr>
            <w:top w:val="none" w:sz="0" w:space="0" w:color="auto"/>
            <w:left w:val="none" w:sz="0" w:space="0" w:color="auto"/>
            <w:bottom w:val="none" w:sz="0" w:space="0" w:color="auto"/>
            <w:right w:val="none" w:sz="0" w:space="0" w:color="auto"/>
          </w:divBdr>
        </w:div>
        <w:div w:id="502431307">
          <w:marLeft w:val="360"/>
          <w:marRight w:val="0"/>
          <w:marTop w:val="200"/>
          <w:marBottom w:val="0"/>
          <w:divBdr>
            <w:top w:val="none" w:sz="0" w:space="0" w:color="auto"/>
            <w:left w:val="none" w:sz="0" w:space="0" w:color="auto"/>
            <w:bottom w:val="none" w:sz="0" w:space="0" w:color="auto"/>
            <w:right w:val="none" w:sz="0" w:space="0" w:color="auto"/>
          </w:divBdr>
        </w:div>
        <w:div w:id="1592005097">
          <w:marLeft w:val="360"/>
          <w:marRight w:val="0"/>
          <w:marTop w:val="200"/>
          <w:marBottom w:val="0"/>
          <w:divBdr>
            <w:top w:val="none" w:sz="0" w:space="0" w:color="auto"/>
            <w:left w:val="none" w:sz="0" w:space="0" w:color="auto"/>
            <w:bottom w:val="none" w:sz="0" w:space="0" w:color="auto"/>
            <w:right w:val="none" w:sz="0" w:space="0" w:color="auto"/>
          </w:divBdr>
        </w:div>
        <w:div w:id="174195743">
          <w:marLeft w:val="360"/>
          <w:marRight w:val="0"/>
          <w:marTop w:val="200"/>
          <w:marBottom w:val="0"/>
          <w:divBdr>
            <w:top w:val="none" w:sz="0" w:space="0" w:color="auto"/>
            <w:left w:val="none" w:sz="0" w:space="0" w:color="auto"/>
            <w:bottom w:val="none" w:sz="0" w:space="0" w:color="auto"/>
            <w:right w:val="none" w:sz="0" w:space="0" w:color="auto"/>
          </w:divBdr>
        </w:div>
        <w:div w:id="2089763259">
          <w:marLeft w:val="360"/>
          <w:marRight w:val="0"/>
          <w:marTop w:val="200"/>
          <w:marBottom w:val="0"/>
          <w:divBdr>
            <w:top w:val="none" w:sz="0" w:space="0" w:color="auto"/>
            <w:left w:val="none" w:sz="0" w:space="0" w:color="auto"/>
            <w:bottom w:val="none" w:sz="0" w:space="0" w:color="auto"/>
            <w:right w:val="none" w:sz="0" w:space="0" w:color="auto"/>
          </w:divBdr>
        </w:div>
        <w:div w:id="294989327">
          <w:marLeft w:val="360"/>
          <w:marRight w:val="0"/>
          <w:marTop w:val="200"/>
          <w:marBottom w:val="0"/>
          <w:divBdr>
            <w:top w:val="none" w:sz="0" w:space="0" w:color="auto"/>
            <w:left w:val="none" w:sz="0" w:space="0" w:color="auto"/>
            <w:bottom w:val="none" w:sz="0" w:space="0" w:color="auto"/>
            <w:right w:val="none" w:sz="0" w:space="0" w:color="auto"/>
          </w:divBdr>
        </w:div>
      </w:divsChild>
    </w:div>
    <w:div w:id="534583866">
      <w:bodyDiv w:val="1"/>
      <w:marLeft w:val="0"/>
      <w:marRight w:val="0"/>
      <w:marTop w:val="0"/>
      <w:marBottom w:val="0"/>
      <w:divBdr>
        <w:top w:val="none" w:sz="0" w:space="0" w:color="auto"/>
        <w:left w:val="none" w:sz="0" w:space="0" w:color="auto"/>
        <w:bottom w:val="none" w:sz="0" w:space="0" w:color="auto"/>
        <w:right w:val="none" w:sz="0" w:space="0" w:color="auto"/>
      </w:divBdr>
      <w:divsChild>
        <w:div w:id="1620990129">
          <w:marLeft w:val="0"/>
          <w:marRight w:val="0"/>
          <w:marTop w:val="0"/>
          <w:marBottom w:val="0"/>
          <w:divBdr>
            <w:top w:val="none" w:sz="0" w:space="0" w:color="auto"/>
            <w:left w:val="none" w:sz="0" w:space="0" w:color="auto"/>
            <w:bottom w:val="none" w:sz="0" w:space="0" w:color="auto"/>
            <w:right w:val="none" w:sz="0" w:space="0" w:color="auto"/>
          </w:divBdr>
          <w:divsChild>
            <w:div w:id="1222791643">
              <w:marLeft w:val="0"/>
              <w:marRight w:val="0"/>
              <w:marTop w:val="0"/>
              <w:marBottom w:val="0"/>
              <w:divBdr>
                <w:top w:val="none" w:sz="0" w:space="0" w:color="auto"/>
                <w:left w:val="none" w:sz="0" w:space="0" w:color="auto"/>
                <w:bottom w:val="none" w:sz="0" w:space="0" w:color="auto"/>
                <w:right w:val="none" w:sz="0" w:space="0" w:color="auto"/>
              </w:divBdr>
            </w:div>
          </w:divsChild>
        </w:div>
        <w:div w:id="386807385">
          <w:marLeft w:val="0"/>
          <w:marRight w:val="0"/>
          <w:marTop w:val="0"/>
          <w:marBottom w:val="0"/>
          <w:divBdr>
            <w:top w:val="none" w:sz="0" w:space="0" w:color="auto"/>
            <w:left w:val="none" w:sz="0" w:space="0" w:color="auto"/>
            <w:bottom w:val="none" w:sz="0" w:space="0" w:color="auto"/>
            <w:right w:val="none" w:sz="0" w:space="0" w:color="auto"/>
          </w:divBdr>
          <w:divsChild>
            <w:div w:id="831875937">
              <w:marLeft w:val="0"/>
              <w:marRight w:val="0"/>
              <w:marTop w:val="0"/>
              <w:marBottom w:val="0"/>
              <w:divBdr>
                <w:top w:val="none" w:sz="0" w:space="0" w:color="auto"/>
                <w:left w:val="none" w:sz="0" w:space="0" w:color="auto"/>
                <w:bottom w:val="none" w:sz="0" w:space="0" w:color="auto"/>
                <w:right w:val="none" w:sz="0" w:space="0" w:color="auto"/>
              </w:divBdr>
            </w:div>
          </w:divsChild>
        </w:div>
        <w:div w:id="1523202958">
          <w:marLeft w:val="0"/>
          <w:marRight w:val="0"/>
          <w:marTop w:val="0"/>
          <w:marBottom w:val="0"/>
          <w:divBdr>
            <w:top w:val="none" w:sz="0" w:space="0" w:color="auto"/>
            <w:left w:val="none" w:sz="0" w:space="0" w:color="auto"/>
            <w:bottom w:val="none" w:sz="0" w:space="0" w:color="auto"/>
            <w:right w:val="none" w:sz="0" w:space="0" w:color="auto"/>
          </w:divBdr>
          <w:divsChild>
            <w:div w:id="20438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3447">
      <w:bodyDiv w:val="1"/>
      <w:marLeft w:val="0"/>
      <w:marRight w:val="0"/>
      <w:marTop w:val="0"/>
      <w:marBottom w:val="0"/>
      <w:divBdr>
        <w:top w:val="none" w:sz="0" w:space="0" w:color="auto"/>
        <w:left w:val="none" w:sz="0" w:space="0" w:color="auto"/>
        <w:bottom w:val="none" w:sz="0" w:space="0" w:color="auto"/>
        <w:right w:val="none" w:sz="0" w:space="0" w:color="auto"/>
      </w:divBdr>
      <w:divsChild>
        <w:div w:id="762190731">
          <w:marLeft w:val="0"/>
          <w:marRight w:val="0"/>
          <w:marTop w:val="0"/>
          <w:marBottom w:val="0"/>
          <w:divBdr>
            <w:top w:val="none" w:sz="0" w:space="0" w:color="auto"/>
            <w:left w:val="none" w:sz="0" w:space="0" w:color="auto"/>
            <w:bottom w:val="none" w:sz="0" w:space="0" w:color="auto"/>
            <w:right w:val="none" w:sz="0" w:space="0" w:color="auto"/>
          </w:divBdr>
        </w:div>
        <w:div w:id="607466915">
          <w:marLeft w:val="0"/>
          <w:marRight w:val="0"/>
          <w:marTop w:val="0"/>
          <w:marBottom w:val="0"/>
          <w:divBdr>
            <w:top w:val="none" w:sz="0" w:space="0" w:color="auto"/>
            <w:left w:val="none" w:sz="0" w:space="0" w:color="auto"/>
            <w:bottom w:val="none" w:sz="0" w:space="0" w:color="auto"/>
            <w:right w:val="none" w:sz="0" w:space="0" w:color="auto"/>
          </w:divBdr>
        </w:div>
        <w:div w:id="1174149579">
          <w:marLeft w:val="0"/>
          <w:marRight w:val="0"/>
          <w:marTop w:val="0"/>
          <w:marBottom w:val="0"/>
          <w:divBdr>
            <w:top w:val="none" w:sz="0" w:space="0" w:color="auto"/>
            <w:left w:val="none" w:sz="0" w:space="0" w:color="auto"/>
            <w:bottom w:val="none" w:sz="0" w:space="0" w:color="auto"/>
            <w:right w:val="none" w:sz="0" w:space="0" w:color="auto"/>
          </w:divBdr>
        </w:div>
      </w:divsChild>
    </w:div>
    <w:div w:id="734473667">
      <w:bodyDiv w:val="1"/>
      <w:marLeft w:val="0"/>
      <w:marRight w:val="0"/>
      <w:marTop w:val="0"/>
      <w:marBottom w:val="0"/>
      <w:divBdr>
        <w:top w:val="none" w:sz="0" w:space="0" w:color="auto"/>
        <w:left w:val="none" w:sz="0" w:space="0" w:color="auto"/>
        <w:bottom w:val="none" w:sz="0" w:space="0" w:color="auto"/>
        <w:right w:val="none" w:sz="0" w:space="0" w:color="auto"/>
      </w:divBdr>
      <w:divsChild>
        <w:div w:id="1882589322">
          <w:marLeft w:val="0"/>
          <w:marRight w:val="0"/>
          <w:marTop w:val="0"/>
          <w:marBottom w:val="0"/>
          <w:divBdr>
            <w:top w:val="none" w:sz="0" w:space="0" w:color="auto"/>
            <w:left w:val="none" w:sz="0" w:space="0" w:color="auto"/>
            <w:bottom w:val="none" w:sz="0" w:space="0" w:color="auto"/>
            <w:right w:val="none" w:sz="0" w:space="0" w:color="auto"/>
          </w:divBdr>
          <w:divsChild>
            <w:div w:id="1848016204">
              <w:marLeft w:val="0"/>
              <w:marRight w:val="0"/>
              <w:marTop w:val="0"/>
              <w:marBottom w:val="0"/>
              <w:divBdr>
                <w:top w:val="none" w:sz="0" w:space="0" w:color="auto"/>
                <w:left w:val="none" w:sz="0" w:space="0" w:color="auto"/>
                <w:bottom w:val="none" w:sz="0" w:space="0" w:color="auto"/>
                <w:right w:val="none" w:sz="0" w:space="0" w:color="auto"/>
              </w:divBdr>
            </w:div>
          </w:divsChild>
        </w:div>
        <w:div w:id="836188442">
          <w:marLeft w:val="0"/>
          <w:marRight w:val="0"/>
          <w:marTop w:val="0"/>
          <w:marBottom w:val="0"/>
          <w:divBdr>
            <w:top w:val="none" w:sz="0" w:space="0" w:color="auto"/>
            <w:left w:val="none" w:sz="0" w:space="0" w:color="auto"/>
            <w:bottom w:val="none" w:sz="0" w:space="0" w:color="auto"/>
            <w:right w:val="none" w:sz="0" w:space="0" w:color="auto"/>
          </w:divBdr>
          <w:divsChild>
            <w:div w:id="313949387">
              <w:marLeft w:val="0"/>
              <w:marRight w:val="0"/>
              <w:marTop w:val="0"/>
              <w:marBottom w:val="0"/>
              <w:divBdr>
                <w:top w:val="none" w:sz="0" w:space="0" w:color="auto"/>
                <w:left w:val="none" w:sz="0" w:space="0" w:color="auto"/>
                <w:bottom w:val="none" w:sz="0" w:space="0" w:color="auto"/>
                <w:right w:val="none" w:sz="0" w:space="0" w:color="auto"/>
              </w:divBdr>
            </w:div>
          </w:divsChild>
        </w:div>
        <w:div w:id="1974483167">
          <w:marLeft w:val="0"/>
          <w:marRight w:val="0"/>
          <w:marTop w:val="0"/>
          <w:marBottom w:val="0"/>
          <w:divBdr>
            <w:top w:val="none" w:sz="0" w:space="0" w:color="auto"/>
            <w:left w:val="none" w:sz="0" w:space="0" w:color="auto"/>
            <w:bottom w:val="none" w:sz="0" w:space="0" w:color="auto"/>
            <w:right w:val="none" w:sz="0" w:space="0" w:color="auto"/>
          </w:divBdr>
          <w:divsChild>
            <w:div w:id="1062288615">
              <w:marLeft w:val="0"/>
              <w:marRight w:val="0"/>
              <w:marTop w:val="0"/>
              <w:marBottom w:val="0"/>
              <w:divBdr>
                <w:top w:val="none" w:sz="0" w:space="0" w:color="auto"/>
                <w:left w:val="none" w:sz="0" w:space="0" w:color="auto"/>
                <w:bottom w:val="none" w:sz="0" w:space="0" w:color="auto"/>
                <w:right w:val="none" w:sz="0" w:space="0" w:color="auto"/>
              </w:divBdr>
            </w:div>
          </w:divsChild>
        </w:div>
        <w:div w:id="987709688">
          <w:marLeft w:val="0"/>
          <w:marRight w:val="0"/>
          <w:marTop w:val="0"/>
          <w:marBottom w:val="0"/>
          <w:divBdr>
            <w:top w:val="none" w:sz="0" w:space="0" w:color="auto"/>
            <w:left w:val="none" w:sz="0" w:space="0" w:color="auto"/>
            <w:bottom w:val="none" w:sz="0" w:space="0" w:color="auto"/>
            <w:right w:val="none" w:sz="0" w:space="0" w:color="auto"/>
          </w:divBdr>
          <w:divsChild>
            <w:div w:id="1637490543">
              <w:marLeft w:val="0"/>
              <w:marRight w:val="0"/>
              <w:marTop w:val="0"/>
              <w:marBottom w:val="0"/>
              <w:divBdr>
                <w:top w:val="none" w:sz="0" w:space="0" w:color="auto"/>
                <w:left w:val="none" w:sz="0" w:space="0" w:color="auto"/>
                <w:bottom w:val="none" w:sz="0" w:space="0" w:color="auto"/>
                <w:right w:val="none" w:sz="0" w:space="0" w:color="auto"/>
              </w:divBdr>
            </w:div>
            <w:div w:id="1701276965">
              <w:marLeft w:val="0"/>
              <w:marRight w:val="0"/>
              <w:marTop w:val="0"/>
              <w:marBottom w:val="0"/>
              <w:divBdr>
                <w:top w:val="none" w:sz="0" w:space="0" w:color="auto"/>
                <w:left w:val="none" w:sz="0" w:space="0" w:color="auto"/>
                <w:bottom w:val="none" w:sz="0" w:space="0" w:color="auto"/>
                <w:right w:val="none" w:sz="0" w:space="0" w:color="auto"/>
              </w:divBdr>
            </w:div>
            <w:div w:id="985158126">
              <w:marLeft w:val="0"/>
              <w:marRight w:val="0"/>
              <w:marTop w:val="0"/>
              <w:marBottom w:val="0"/>
              <w:divBdr>
                <w:top w:val="none" w:sz="0" w:space="0" w:color="auto"/>
                <w:left w:val="none" w:sz="0" w:space="0" w:color="auto"/>
                <w:bottom w:val="none" w:sz="0" w:space="0" w:color="auto"/>
                <w:right w:val="none" w:sz="0" w:space="0" w:color="auto"/>
              </w:divBdr>
            </w:div>
          </w:divsChild>
        </w:div>
        <w:div w:id="973870652">
          <w:marLeft w:val="0"/>
          <w:marRight w:val="0"/>
          <w:marTop w:val="0"/>
          <w:marBottom w:val="0"/>
          <w:divBdr>
            <w:top w:val="none" w:sz="0" w:space="0" w:color="auto"/>
            <w:left w:val="none" w:sz="0" w:space="0" w:color="auto"/>
            <w:bottom w:val="none" w:sz="0" w:space="0" w:color="auto"/>
            <w:right w:val="none" w:sz="0" w:space="0" w:color="auto"/>
          </w:divBdr>
          <w:divsChild>
            <w:div w:id="1923251875">
              <w:marLeft w:val="0"/>
              <w:marRight w:val="0"/>
              <w:marTop w:val="0"/>
              <w:marBottom w:val="0"/>
              <w:divBdr>
                <w:top w:val="none" w:sz="0" w:space="0" w:color="auto"/>
                <w:left w:val="none" w:sz="0" w:space="0" w:color="auto"/>
                <w:bottom w:val="none" w:sz="0" w:space="0" w:color="auto"/>
                <w:right w:val="none" w:sz="0" w:space="0" w:color="auto"/>
              </w:divBdr>
            </w:div>
            <w:div w:id="1922518101">
              <w:marLeft w:val="0"/>
              <w:marRight w:val="0"/>
              <w:marTop w:val="0"/>
              <w:marBottom w:val="0"/>
              <w:divBdr>
                <w:top w:val="none" w:sz="0" w:space="0" w:color="auto"/>
                <w:left w:val="none" w:sz="0" w:space="0" w:color="auto"/>
                <w:bottom w:val="none" w:sz="0" w:space="0" w:color="auto"/>
                <w:right w:val="none" w:sz="0" w:space="0" w:color="auto"/>
              </w:divBdr>
            </w:div>
            <w:div w:id="1690058510">
              <w:marLeft w:val="0"/>
              <w:marRight w:val="0"/>
              <w:marTop w:val="0"/>
              <w:marBottom w:val="0"/>
              <w:divBdr>
                <w:top w:val="none" w:sz="0" w:space="0" w:color="auto"/>
                <w:left w:val="none" w:sz="0" w:space="0" w:color="auto"/>
                <w:bottom w:val="none" w:sz="0" w:space="0" w:color="auto"/>
                <w:right w:val="none" w:sz="0" w:space="0" w:color="auto"/>
              </w:divBdr>
            </w:div>
            <w:div w:id="309753211">
              <w:marLeft w:val="0"/>
              <w:marRight w:val="0"/>
              <w:marTop w:val="0"/>
              <w:marBottom w:val="0"/>
              <w:divBdr>
                <w:top w:val="none" w:sz="0" w:space="0" w:color="auto"/>
                <w:left w:val="none" w:sz="0" w:space="0" w:color="auto"/>
                <w:bottom w:val="none" w:sz="0" w:space="0" w:color="auto"/>
                <w:right w:val="none" w:sz="0" w:space="0" w:color="auto"/>
              </w:divBdr>
            </w:div>
            <w:div w:id="578563403">
              <w:marLeft w:val="0"/>
              <w:marRight w:val="0"/>
              <w:marTop w:val="0"/>
              <w:marBottom w:val="0"/>
              <w:divBdr>
                <w:top w:val="none" w:sz="0" w:space="0" w:color="auto"/>
                <w:left w:val="none" w:sz="0" w:space="0" w:color="auto"/>
                <w:bottom w:val="none" w:sz="0" w:space="0" w:color="auto"/>
                <w:right w:val="none" w:sz="0" w:space="0" w:color="auto"/>
              </w:divBdr>
            </w:div>
          </w:divsChild>
        </w:div>
        <w:div w:id="602962315">
          <w:marLeft w:val="0"/>
          <w:marRight w:val="0"/>
          <w:marTop w:val="0"/>
          <w:marBottom w:val="0"/>
          <w:divBdr>
            <w:top w:val="none" w:sz="0" w:space="0" w:color="auto"/>
            <w:left w:val="none" w:sz="0" w:space="0" w:color="auto"/>
            <w:bottom w:val="none" w:sz="0" w:space="0" w:color="auto"/>
            <w:right w:val="none" w:sz="0" w:space="0" w:color="auto"/>
          </w:divBdr>
          <w:divsChild>
            <w:div w:id="36786239">
              <w:marLeft w:val="0"/>
              <w:marRight w:val="0"/>
              <w:marTop w:val="0"/>
              <w:marBottom w:val="0"/>
              <w:divBdr>
                <w:top w:val="none" w:sz="0" w:space="0" w:color="auto"/>
                <w:left w:val="none" w:sz="0" w:space="0" w:color="auto"/>
                <w:bottom w:val="none" w:sz="0" w:space="0" w:color="auto"/>
                <w:right w:val="none" w:sz="0" w:space="0" w:color="auto"/>
              </w:divBdr>
            </w:div>
          </w:divsChild>
        </w:div>
        <w:div w:id="1562910291">
          <w:marLeft w:val="0"/>
          <w:marRight w:val="0"/>
          <w:marTop w:val="0"/>
          <w:marBottom w:val="0"/>
          <w:divBdr>
            <w:top w:val="none" w:sz="0" w:space="0" w:color="auto"/>
            <w:left w:val="none" w:sz="0" w:space="0" w:color="auto"/>
            <w:bottom w:val="none" w:sz="0" w:space="0" w:color="auto"/>
            <w:right w:val="none" w:sz="0" w:space="0" w:color="auto"/>
          </w:divBdr>
          <w:divsChild>
            <w:div w:id="2051106856">
              <w:marLeft w:val="0"/>
              <w:marRight w:val="0"/>
              <w:marTop w:val="0"/>
              <w:marBottom w:val="0"/>
              <w:divBdr>
                <w:top w:val="none" w:sz="0" w:space="0" w:color="auto"/>
                <w:left w:val="none" w:sz="0" w:space="0" w:color="auto"/>
                <w:bottom w:val="none" w:sz="0" w:space="0" w:color="auto"/>
                <w:right w:val="none" w:sz="0" w:space="0" w:color="auto"/>
              </w:divBdr>
            </w:div>
            <w:div w:id="1791902228">
              <w:marLeft w:val="0"/>
              <w:marRight w:val="0"/>
              <w:marTop w:val="0"/>
              <w:marBottom w:val="0"/>
              <w:divBdr>
                <w:top w:val="none" w:sz="0" w:space="0" w:color="auto"/>
                <w:left w:val="none" w:sz="0" w:space="0" w:color="auto"/>
                <w:bottom w:val="none" w:sz="0" w:space="0" w:color="auto"/>
                <w:right w:val="none" w:sz="0" w:space="0" w:color="auto"/>
              </w:divBdr>
            </w:div>
            <w:div w:id="424495000">
              <w:marLeft w:val="0"/>
              <w:marRight w:val="0"/>
              <w:marTop w:val="0"/>
              <w:marBottom w:val="0"/>
              <w:divBdr>
                <w:top w:val="none" w:sz="0" w:space="0" w:color="auto"/>
                <w:left w:val="none" w:sz="0" w:space="0" w:color="auto"/>
                <w:bottom w:val="none" w:sz="0" w:space="0" w:color="auto"/>
                <w:right w:val="none" w:sz="0" w:space="0" w:color="auto"/>
              </w:divBdr>
            </w:div>
            <w:div w:id="844629104">
              <w:marLeft w:val="0"/>
              <w:marRight w:val="0"/>
              <w:marTop w:val="0"/>
              <w:marBottom w:val="0"/>
              <w:divBdr>
                <w:top w:val="none" w:sz="0" w:space="0" w:color="auto"/>
                <w:left w:val="none" w:sz="0" w:space="0" w:color="auto"/>
                <w:bottom w:val="none" w:sz="0" w:space="0" w:color="auto"/>
                <w:right w:val="none" w:sz="0" w:space="0" w:color="auto"/>
              </w:divBdr>
            </w:div>
            <w:div w:id="893657418">
              <w:marLeft w:val="0"/>
              <w:marRight w:val="0"/>
              <w:marTop w:val="0"/>
              <w:marBottom w:val="0"/>
              <w:divBdr>
                <w:top w:val="none" w:sz="0" w:space="0" w:color="auto"/>
                <w:left w:val="none" w:sz="0" w:space="0" w:color="auto"/>
                <w:bottom w:val="none" w:sz="0" w:space="0" w:color="auto"/>
                <w:right w:val="none" w:sz="0" w:space="0" w:color="auto"/>
              </w:divBdr>
            </w:div>
            <w:div w:id="528489198">
              <w:marLeft w:val="0"/>
              <w:marRight w:val="0"/>
              <w:marTop w:val="0"/>
              <w:marBottom w:val="0"/>
              <w:divBdr>
                <w:top w:val="none" w:sz="0" w:space="0" w:color="auto"/>
                <w:left w:val="none" w:sz="0" w:space="0" w:color="auto"/>
                <w:bottom w:val="none" w:sz="0" w:space="0" w:color="auto"/>
                <w:right w:val="none" w:sz="0" w:space="0" w:color="auto"/>
              </w:divBdr>
            </w:div>
            <w:div w:id="1010722495">
              <w:marLeft w:val="0"/>
              <w:marRight w:val="0"/>
              <w:marTop w:val="0"/>
              <w:marBottom w:val="0"/>
              <w:divBdr>
                <w:top w:val="none" w:sz="0" w:space="0" w:color="auto"/>
                <w:left w:val="none" w:sz="0" w:space="0" w:color="auto"/>
                <w:bottom w:val="none" w:sz="0" w:space="0" w:color="auto"/>
                <w:right w:val="none" w:sz="0" w:space="0" w:color="auto"/>
              </w:divBdr>
            </w:div>
          </w:divsChild>
        </w:div>
        <w:div w:id="1924215395">
          <w:marLeft w:val="0"/>
          <w:marRight w:val="0"/>
          <w:marTop w:val="0"/>
          <w:marBottom w:val="0"/>
          <w:divBdr>
            <w:top w:val="none" w:sz="0" w:space="0" w:color="auto"/>
            <w:left w:val="none" w:sz="0" w:space="0" w:color="auto"/>
            <w:bottom w:val="none" w:sz="0" w:space="0" w:color="auto"/>
            <w:right w:val="none" w:sz="0" w:space="0" w:color="auto"/>
          </w:divBdr>
          <w:divsChild>
            <w:div w:id="1574774821">
              <w:marLeft w:val="0"/>
              <w:marRight w:val="0"/>
              <w:marTop w:val="0"/>
              <w:marBottom w:val="0"/>
              <w:divBdr>
                <w:top w:val="none" w:sz="0" w:space="0" w:color="auto"/>
                <w:left w:val="none" w:sz="0" w:space="0" w:color="auto"/>
                <w:bottom w:val="none" w:sz="0" w:space="0" w:color="auto"/>
                <w:right w:val="none" w:sz="0" w:space="0" w:color="auto"/>
              </w:divBdr>
            </w:div>
            <w:div w:id="338967956">
              <w:marLeft w:val="0"/>
              <w:marRight w:val="0"/>
              <w:marTop w:val="0"/>
              <w:marBottom w:val="0"/>
              <w:divBdr>
                <w:top w:val="none" w:sz="0" w:space="0" w:color="auto"/>
                <w:left w:val="none" w:sz="0" w:space="0" w:color="auto"/>
                <w:bottom w:val="none" w:sz="0" w:space="0" w:color="auto"/>
                <w:right w:val="none" w:sz="0" w:space="0" w:color="auto"/>
              </w:divBdr>
            </w:div>
            <w:div w:id="37363677">
              <w:marLeft w:val="0"/>
              <w:marRight w:val="0"/>
              <w:marTop w:val="0"/>
              <w:marBottom w:val="0"/>
              <w:divBdr>
                <w:top w:val="none" w:sz="0" w:space="0" w:color="auto"/>
                <w:left w:val="none" w:sz="0" w:space="0" w:color="auto"/>
                <w:bottom w:val="none" w:sz="0" w:space="0" w:color="auto"/>
                <w:right w:val="none" w:sz="0" w:space="0" w:color="auto"/>
              </w:divBdr>
            </w:div>
            <w:div w:id="2117092888">
              <w:marLeft w:val="0"/>
              <w:marRight w:val="0"/>
              <w:marTop w:val="0"/>
              <w:marBottom w:val="0"/>
              <w:divBdr>
                <w:top w:val="none" w:sz="0" w:space="0" w:color="auto"/>
                <w:left w:val="none" w:sz="0" w:space="0" w:color="auto"/>
                <w:bottom w:val="none" w:sz="0" w:space="0" w:color="auto"/>
                <w:right w:val="none" w:sz="0" w:space="0" w:color="auto"/>
              </w:divBdr>
            </w:div>
            <w:div w:id="894200385">
              <w:marLeft w:val="0"/>
              <w:marRight w:val="0"/>
              <w:marTop w:val="0"/>
              <w:marBottom w:val="0"/>
              <w:divBdr>
                <w:top w:val="none" w:sz="0" w:space="0" w:color="auto"/>
                <w:left w:val="none" w:sz="0" w:space="0" w:color="auto"/>
                <w:bottom w:val="none" w:sz="0" w:space="0" w:color="auto"/>
                <w:right w:val="none" w:sz="0" w:space="0" w:color="auto"/>
              </w:divBdr>
            </w:div>
            <w:div w:id="1808009185">
              <w:marLeft w:val="0"/>
              <w:marRight w:val="0"/>
              <w:marTop w:val="0"/>
              <w:marBottom w:val="0"/>
              <w:divBdr>
                <w:top w:val="none" w:sz="0" w:space="0" w:color="auto"/>
                <w:left w:val="none" w:sz="0" w:space="0" w:color="auto"/>
                <w:bottom w:val="none" w:sz="0" w:space="0" w:color="auto"/>
                <w:right w:val="none" w:sz="0" w:space="0" w:color="auto"/>
              </w:divBdr>
            </w:div>
            <w:div w:id="1481918072">
              <w:marLeft w:val="0"/>
              <w:marRight w:val="0"/>
              <w:marTop w:val="0"/>
              <w:marBottom w:val="0"/>
              <w:divBdr>
                <w:top w:val="none" w:sz="0" w:space="0" w:color="auto"/>
                <w:left w:val="none" w:sz="0" w:space="0" w:color="auto"/>
                <w:bottom w:val="none" w:sz="0" w:space="0" w:color="auto"/>
                <w:right w:val="none" w:sz="0" w:space="0" w:color="auto"/>
              </w:divBdr>
            </w:div>
            <w:div w:id="2067025759">
              <w:marLeft w:val="0"/>
              <w:marRight w:val="0"/>
              <w:marTop w:val="0"/>
              <w:marBottom w:val="0"/>
              <w:divBdr>
                <w:top w:val="none" w:sz="0" w:space="0" w:color="auto"/>
                <w:left w:val="none" w:sz="0" w:space="0" w:color="auto"/>
                <w:bottom w:val="none" w:sz="0" w:space="0" w:color="auto"/>
                <w:right w:val="none" w:sz="0" w:space="0" w:color="auto"/>
              </w:divBdr>
            </w:div>
            <w:div w:id="154565610">
              <w:marLeft w:val="0"/>
              <w:marRight w:val="0"/>
              <w:marTop w:val="0"/>
              <w:marBottom w:val="0"/>
              <w:divBdr>
                <w:top w:val="none" w:sz="0" w:space="0" w:color="auto"/>
                <w:left w:val="none" w:sz="0" w:space="0" w:color="auto"/>
                <w:bottom w:val="none" w:sz="0" w:space="0" w:color="auto"/>
                <w:right w:val="none" w:sz="0" w:space="0" w:color="auto"/>
              </w:divBdr>
            </w:div>
          </w:divsChild>
        </w:div>
        <w:div w:id="1778670927">
          <w:marLeft w:val="0"/>
          <w:marRight w:val="0"/>
          <w:marTop w:val="0"/>
          <w:marBottom w:val="0"/>
          <w:divBdr>
            <w:top w:val="none" w:sz="0" w:space="0" w:color="auto"/>
            <w:left w:val="none" w:sz="0" w:space="0" w:color="auto"/>
            <w:bottom w:val="none" w:sz="0" w:space="0" w:color="auto"/>
            <w:right w:val="none" w:sz="0" w:space="0" w:color="auto"/>
          </w:divBdr>
          <w:divsChild>
            <w:div w:id="669017928">
              <w:marLeft w:val="0"/>
              <w:marRight w:val="0"/>
              <w:marTop w:val="0"/>
              <w:marBottom w:val="0"/>
              <w:divBdr>
                <w:top w:val="none" w:sz="0" w:space="0" w:color="auto"/>
                <w:left w:val="none" w:sz="0" w:space="0" w:color="auto"/>
                <w:bottom w:val="none" w:sz="0" w:space="0" w:color="auto"/>
                <w:right w:val="none" w:sz="0" w:space="0" w:color="auto"/>
              </w:divBdr>
            </w:div>
          </w:divsChild>
        </w:div>
        <w:div w:id="261305167">
          <w:marLeft w:val="0"/>
          <w:marRight w:val="0"/>
          <w:marTop w:val="0"/>
          <w:marBottom w:val="0"/>
          <w:divBdr>
            <w:top w:val="none" w:sz="0" w:space="0" w:color="auto"/>
            <w:left w:val="none" w:sz="0" w:space="0" w:color="auto"/>
            <w:bottom w:val="none" w:sz="0" w:space="0" w:color="auto"/>
            <w:right w:val="none" w:sz="0" w:space="0" w:color="auto"/>
          </w:divBdr>
          <w:divsChild>
            <w:div w:id="1446314625">
              <w:marLeft w:val="0"/>
              <w:marRight w:val="0"/>
              <w:marTop w:val="0"/>
              <w:marBottom w:val="0"/>
              <w:divBdr>
                <w:top w:val="none" w:sz="0" w:space="0" w:color="auto"/>
                <w:left w:val="none" w:sz="0" w:space="0" w:color="auto"/>
                <w:bottom w:val="none" w:sz="0" w:space="0" w:color="auto"/>
                <w:right w:val="none" w:sz="0" w:space="0" w:color="auto"/>
              </w:divBdr>
            </w:div>
          </w:divsChild>
        </w:div>
        <w:div w:id="888417929">
          <w:marLeft w:val="0"/>
          <w:marRight w:val="0"/>
          <w:marTop w:val="0"/>
          <w:marBottom w:val="0"/>
          <w:divBdr>
            <w:top w:val="none" w:sz="0" w:space="0" w:color="auto"/>
            <w:left w:val="none" w:sz="0" w:space="0" w:color="auto"/>
            <w:bottom w:val="none" w:sz="0" w:space="0" w:color="auto"/>
            <w:right w:val="none" w:sz="0" w:space="0" w:color="auto"/>
          </w:divBdr>
          <w:divsChild>
            <w:div w:id="1804496213">
              <w:marLeft w:val="0"/>
              <w:marRight w:val="0"/>
              <w:marTop w:val="0"/>
              <w:marBottom w:val="0"/>
              <w:divBdr>
                <w:top w:val="none" w:sz="0" w:space="0" w:color="auto"/>
                <w:left w:val="none" w:sz="0" w:space="0" w:color="auto"/>
                <w:bottom w:val="none" w:sz="0" w:space="0" w:color="auto"/>
                <w:right w:val="none" w:sz="0" w:space="0" w:color="auto"/>
              </w:divBdr>
            </w:div>
            <w:div w:id="26565317">
              <w:marLeft w:val="0"/>
              <w:marRight w:val="0"/>
              <w:marTop w:val="0"/>
              <w:marBottom w:val="0"/>
              <w:divBdr>
                <w:top w:val="none" w:sz="0" w:space="0" w:color="auto"/>
                <w:left w:val="none" w:sz="0" w:space="0" w:color="auto"/>
                <w:bottom w:val="none" w:sz="0" w:space="0" w:color="auto"/>
                <w:right w:val="none" w:sz="0" w:space="0" w:color="auto"/>
              </w:divBdr>
            </w:div>
            <w:div w:id="1410930149">
              <w:marLeft w:val="0"/>
              <w:marRight w:val="0"/>
              <w:marTop w:val="0"/>
              <w:marBottom w:val="0"/>
              <w:divBdr>
                <w:top w:val="none" w:sz="0" w:space="0" w:color="auto"/>
                <w:left w:val="none" w:sz="0" w:space="0" w:color="auto"/>
                <w:bottom w:val="none" w:sz="0" w:space="0" w:color="auto"/>
                <w:right w:val="none" w:sz="0" w:space="0" w:color="auto"/>
              </w:divBdr>
            </w:div>
            <w:div w:id="300429460">
              <w:marLeft w:val="0"/>
              <w:marRight w:val="0"/>
              <w:marTop w:val="0"/>
              <w:marBottom w:val="0"/>
              <w:divBdr>
                <w:top w:val="none" w:sz="0" w:space="0" w:color="auto"/>
                <w:left w:val="none" w:sz="0" w:space="0" w:color="auto"/>
                <w:bottom w:val="none" w:sz="0" w:space="0" w:color="auto"/>
                <w:right w:val="none" w:sz="0" w:space="0" w:color="auto"/>
              </w:divBdr>
            </w:div>
            <w:div w:id="563031365">
              <w:marLeft w:val="0"/>
              <w:marRight w:val="0"/>
              <w:marTop w:val="0"/>
              <w:marBottom w:val="0"/>
              <w:divBdr>
                <w:top w:val="none" w:sz="0" w:space="0" w:color="auto"/>
                <w:left w:val="none" w:sz="0" w:space="0" w:color="auto"/>
                <w:bottom w:val="none" w:sz="0" w:space="0" w:color="auto"/>
                <w:right w:val="none" w:sz="0" w:space="0" w:color="auto"/>
              </w:divBdr>
            </w:div>
          </w:divsChild>
        </w:div>
        <w:div w:id="750393054">
          <w:marLeft w:val="0"/>
          <w:marRight w:val="0"/>
          <w:marTop w:val="0"/>
          <w:marBottom w:val="0"/>
          <w:divBdr>
            <w:top w:val="none" w:sz="0" w:space="0" w:color="auto"/>
            <w:left w:val="none" w:sz="0" w:space="0" w:color="auto"/>
            <w:bottom w:val="none" w:sz="0" w:space="0" w:color="auto"/>
            <w:right w:val="none" w:sz="0" w:space="0" w:color="auto"/>
          </w:divBdr>
          <w:divsChild>
            <w:div w:id="1665546262">
              <w:marLeft w:val="0"/>
              <w:marRight w:val="0"/>
              <w:marTop w:val="0"/>
              <w:marBottom w:val="0"/>
              <w:divBdr>
                <w:top w:val="none" w:sz="0" w:space="0" w:color="auto"/>
                <w:left w:val="none" w:sz="0" w:space="0" w:color="auto"/>
                <w:bottom w:val="none" w:sz="0" w:space="0" w:color="auto"/>
                <w:right w:val="none" w:sz="0" w:space="0" w:color="auto"/>
              </w:divBdr>
            </w:div>
          </w:divsChild>
        </w:div>
        <w:div w:id="2130276723">
          <w:marLeft w:val="0"/>
          <w:marRight w:val="0"/>
          <w:marTop w:val="0"/>
          <w:marBottom w:val="0"/>
          <w:divBdr>
            <w:top w:val="none" w:sz="0" w:space="0" w:color="auto"/>
            <w:left w:val="none" w:sz="0" w:space="0" w:color="auto"/>
            <w:bottom w:val="none" w:sz="0" w:space="0" w:color="auto"/>
            <w:right w:val="none" w:sz="0" w:space="0" w:color="auto"/>
          </w:divBdr>
          <w:divsChild>
            <w:div w:id="1317223439">
              <w:marLeft w:val="0"/>
              <w:marRight w:val="0"/>
              <w:marTop w:val="0"/>
              <w:marBottom w:val="0"/>
              <w:divBdr>
                <w:top w:val="none" w:sz="0" w:space="0" w:color="auto"/>
                <w:left w:val="none" w:sz="0" w:space="0" w:color="auto"/>
                <w:bottom w:val="none" w:sz="0" w:space="0" w:color="auto"/>
                <w:right w:val="none" w:sz="0" w:space="0" w:color="auto"/>
              </w:divBdr>
            </w:div>
            <w:div w:id="915670265">
              <w:marLeft w:val="0"/>
              <w:marRight w:val="0"/>
              <w:marTop w:val="0"/>
              <w:marBottom w:val="0"/>
              <w:divBdr>
                <w:top w:val="none" w:sz="0" w:space="0" w:color="auto"/>
                <w:left w:val="none" w:sz="0" w:space="0" w:color="auto"/>
                <w:bottom w:val="none" w:sz="0" w:space="0" w:color="auto"/>
                <w:right w:val="none" w:sz="0" w:space="0" w:color="auto"/>
              </w:divBdr>
            </w:div>
            <w:div w:id="1479616895">
              <w:marLeft w:val="0"/>
              <w:marRight w:val="0"/>
              <w:marTop w:val="0"/>
              <w:marBottom w:val="0"/>
              <w:divBdr>
                <w:top w:val="none" w:sz="0" w:space="0" w:color="auto"/>
                <w:left w:val="none" w:sz="0" w:space="0" w:color="auto"/>
                <w:bottom w:val="none" w:sz="0" w:space="0" w:color="auto"/>
                <w:right w:val="none" w:sz="0" w:space="0" w:color="auto"/>
              </w:divBdr>
            </w:div>
            <w:div w:id="191191983">
              <w:marLeft w:val="0"/>
              <w:marRight w:val="0"/>
              <w:marTop w:val="0"/>
              <w:marBottom w:val="0"/>
              <w:divBdr>
                <w:top w:val="none" w:sz="0" w:space="0" w:color="auto"/>
                <w:left w:val="none" w:sz="0" w:space="0" w:color="auto"/>
                <w:bottom w:val="none" w:sz="0" w:space="0" w:color="auto"/>
                <w:right w:val="none" w:sz="0" w:space="0" w:color="auto"/>
              </w:divBdr>
            </w:div>
            <w:div w:id="1947226258">
              <w:marLeft w:val="0"/>
              <w:marRight w:val="0"/>
              <w:marTop w:val="0"/>
              <w:marBottom w:val="0"/>
              <w:divBdr>
                <w:top w:val="none" w:sz="0" w:space="0" w:color="auto"/>
                <w:left w:val="none" w:sz="0" w:space="0" w:color="auto"/>
                <w:bottom w:val="none" w:sz="0" w:space="0" w:color="auto"/>
                <w:right w:val="none" w:sz="0" w:space="0" w:color="auto"/>
              </w:divBdr>
            </w:div>
          </w:divsChild>
        </w:div>
        <w:div w:id="917904667">
          <w:marLeft w:val="0"/>
          <w:marRight w:val="0"/>
          <w:marTop w:val="0"/>
          <w:marBottom w:val="0"/>
          <w:divBdr>
            <w:top w:val="none" w:sz="0" w:space="0" w:color="auto"/>
            <w:left w:val="none" w:sz="0" w:space="0" w:color="auto"/>
            <w:bottom w:val="none" w:sz="0" w:space="0" w:color="auto"/>
            <w:right w:val="none" w:sz="0" w:space="0" w:color="auto"/>
          </w:divBdr>
          <w:divsChild>
            <w:div w:id="1757365156">
              <w:marLeft w:val="0"/>
              <w:marRight w:val="0"/>
              <w:marTop w:val="0"/>
              <w:marBottom w:val="0"/>
              <w:divBdr>
                <w:top w:val="none" w:sz="0" w:space="0" w:color="auto"/>
                <w:left w:val="none" w:sz="0" w:space="0" w:color="auto"/>
                <w:bottom w:val="none" w:sz="0" w:space="0" w:color="auto"/>
                <w:right w:val="none" w:sz="0" w:space="0" w:color="auto"/>
              </w:divBdr>
            </w:div>
            <w:div w:id="2017610944">
              <w:marLeft w:val="0"/>
              <w:marRight w:val="0"/>
              <w:marTop w:val="0"/>
              <w:marBottom w:val="0"/>
              <w:divBdr>
                <w:top w:val="none" w:sz="0" w:space="0" w:color="auto"/>
                <w:left w:val="none" w:sz="0" w:space="0" w:color="auto"/>
                <w:bottom w:val="none" w:sz="0" w:space="0" w:color="auto"/>
                <w:right w:val="none" w:sz="0" w:space="0" w:color="auto"/>
              </w:divBdr>
            </w:div>
            <w:div w:id="205530002">
              <w:marLeft w:val="0"/>
              <w:marRight w:val="0"/>
              <w:marTop w:val="0"/>
              <w:marBottom w:val="0"/>
              <w:divBdr>
                <w:top w:val="none" w:sz="0" w:space="0" w:color="auto"/>
                <w:left w:val="none" w:sz="0" w:space="0" w:color="auto"/>
                <w:bottom w:val="none" w:sz="0" w:space="0" w:color="auto"/>
                <w:right w:val="none" w:sz="0" w:space="0" w:color="auto"/>
              </w:divBdr>
            </w:div>
          </w:divsChild>
        </w:div>
        <w:div w:id="372077872">
          <w:marLeft w:val="0"/>
          <w:marRight w:val="0"/>
          <w:marTop w:val="0"/>
          <w:marBottom w:val="0"/>
          <w:divBdr>
            <w:top w:val="none" w:sz="0" w:space="0" w:color="auto"/>
            <w:left w:val="none" w:sz="0" w:space="0" w:color="auto"/>
            <w:bottom w:val="none" w:sz="0" w:space="0" w:color="auto"/>
            <w:right w:val="none" w:sz="0" w:space="0" w:color="auto"/>
          </w:divBdr>
          <w:divsChild>
            <w:div w:id="653802934">
              <w:marLeft w:val="0"/>
              <w:marRight w:val="0"/>
              <w:marTop w:val="0"/>
              <w:marBottom w:val="0"/>
              <w:divBdr>
                <w:top w:val="none" w:sz="0" w:space="0" w:color="auto"/>
                <w:left w:val="none" w:sz="0" w:space="0" w:color="auto"/>
                <w:bottom w:val="none" w:sz="0" w:space="0" w:color="auto"/>
                <w:right w:val="none" w:sz="0" w:space="0" w:color="auto"/>
              </w:divBdr>
            </w:div>
          </w:divsChild>
        </w:div>
        <w:div w:id="1192763530">
          <w:marLeft w:val="0"/>
          <w:marRight w:val="0"/>
          <w:marTop w:val="0"/>
          <w:marBottom w:val="0"/>
          <w:divBdr>
            <w:top w:val="none" w:sz="0" w:space="0" w:color="auto"/>
            <w:left w:val="none" w:sz="0" w:space="0" w:color="auto"/>
            <w:bottom w:val="none" w:sz="0" w:space="0" w:color="auto"/>
            <w:right w:val="none" w:sz="0" w:space="0" w:color="auto"/>
          </w:divBdr>
          <w:divsChild>
            <w:div w:id="1662343005">
              <w:marLeft w:val="0"/>
              <w:marRight w:val="0"/>
              <w:marTop w:val="0"/>
              <w:marBottom w:val="0"/>
              <w:divBdr>
                <w:top w:val="none" w:sz="0" w:space="0" w:color="auto"/>
                <w:left w:val="none" w:sz="0" w:space="0" w:color="auto"/>
                <w:bottom w:val="none" w:sz="0" w:space="0" w:color="auto"/>
                <w:right w:val="none" w:sz="0" w:space="0" w:color="auto"/>
              </w:divBdr>
            </w:div>
            <w:div w:id="1043752805">
              <w:marLeft w:val="0"/>
              <w:marRight w:val="0"/>
              <w:marTop w:val="0"/>
              <w:marBottom w:val="0"/>
              <w:divBdr>
                <w:top w:val="none" w:sz="0" w:space="0" w:color="auto"/>
                <w:left w:val="none" w:sz="0" w:space="0" w:color="auto"/>
                <w:bottom w:val="none" w:sz="0" w:space="0" w:color="auto"/>
                <w:right w:val="none" w:sz="0" w:space="0" w:color="auto"/>
              </w:divBdr>
            </w:div>
            <w:div w:id="796026907">
              <w:marLeft w:val="0"/>
              <w:marRight w:val="0"/>
              <w:marTop w:val="0"/>
              <w:marBottom w:val="0"/>
              <w:divBdr>
                <w:top w:val="none" w:sz="0" w:space="0" w:color="auto"/>
                <w:left w:val="none" w:sz="0" w:space="0" w:color="auto"/>
                <w:bottom w:val="none" w:sz="0" w:space="0" w:color="auto"/>
                <w:right w:val="none" w:sz="0" w:space="0" w:color="auto"/>
              </w:divBdr>
            </w:div>
            <w:div w:id="215312709">
              <w:marLeft w:val="0"/>
              <w:marRight w:val="0"/>
              <w:marTop w:val="0"/>
              <w:marBottom w:val="0"/>
              <w:divBdr>
                <w:top w:val="none" w:sz="0" w:space="0" w:color="auto"/>
                <w:left w:val="none" w:sz="0" w:space="0" w:color="auto"/>
                <w:bottom w:val="none" w:sz="0" w:space="0" w:color="auto"/>
                <w:right w:val="none" w:sz="0" w:space="0" w:color="auto"/>
              </w:divBdr>
            </w:div>
            <w:div w:id="463814275">
              <w:marLeft w:val="0"/>
              <w:marRight w:val="0"/>
              <w:marTop w:val="0"/>
              <w:marBottom w:val="0"/>
              <w:divBdr>
                <w:top w:val="none" w:sz="0" w:space="0" w:color="auto"/>
                <w:left w:val="none" w:sz="0" w:space="0" w:color="auto"/>
                <w:bottom w:val="none" w:sz="0" w:space="0" w:color="auto"/>
                <w:right w:val="none" w:sz="0" w:space="0" w:color="auto"/>
              </w:divBdr>
            </w:div>
          </w:divsChild>
        </w:div>
        <w:div w:id="1132555961">
          <w:marLeft w:val="0"/>
          <w:marRight w:val="0"/>
          <w:marTop w:val="0"/>
          <w:marBottom w:val="0"/>
          <w:divBdr>
            <w:top w:val="none" w:sz="0" w:space="0" w:color="auto"/>
            <w:left w:val="none" w:sz="0" w:space="0" w:color="auto"/>
            <w:bottom w:val="none" w:sz="0" w:space="0" w:color="auto"/>
            <w:right w:val="none" w:sz="0" w:space="0" w:color="auto"/>
          </w:divBdr>
          <w:divsChild>
            <w:div w:id="1335961944">
              <w:marLeft w:val="0"/>
              <w:marRight w:val="0"/>
              <w:marTop w:val="0"/>
              <w:marBottom w:val="0"/>
              <w:divBdr>
                <w:top w:val="none" w:sz="0" w:space="0" w:color="auto"/>
                <w:left w:val="none" w:sz="0" w:space="0" w:color="auto"/>
                <w:bottom w:val="none" w:sz="0" w:space="0" w:color="auto"/>
                <w:right w:val="none" w:sz="0" w:space="0" w:color="auto"/>
              </w:divBdr>
            </w:div>
            <w:div w:id="840049461">
              <w:marLeft w:val="0"/>
              <w:marRight w:val="0"/>
              <w:marTop w:val="0"/>
              <w:marBottom w:val="0"/>
              <w:divBdr>
                <w:top w:val="none" w:sz="0" w:space="0" w:color="auto"/>
                <w:left w:val="none" w:sz="0" w:space="0" w:color="auto"/>
                <w:bottom w:val="none" w:sz="0" w:space="0" w:color="auto"/>
                <w:right w:val="none" w:sz="0" w:space="0" w:color="auto"/>
              </w:divBdr>
            </w:div>
            <w:div w:id="1050613196">
              <w:marLeft w:val="0"/>
              <w:marRight w:val="0"/>
              <w:marTop w:val="0"/>
              <w:marBottom w:val="0"/>
              <w:divBdr>
                <w:top w:val="none" w:sz="0" w:space="0" w:color="auto"/>
                <w:left w:val="none" w:sz="0" w:space="0" w:color="auto"/>
                <w:bottom w:val="none" w:sz="0" w:space="0" w:color="auto"/>
                <w:right w:val="none" w:sz="0" w:space="0" w:color="auto"/>
              </w:divBdr>
            </w:div>
          </w:divsChild>
        </w:div>
        <w:div w:id="168447516">
          <w:marLeft w:val="0"/>
          <w:marRight w:val="0"/>
          <w:marTop w:val="0"/>
          <w:marBottom w:val="0"/>
          <w:divBdr>
            <w:top w:val="none" w:sz="0" w:space="0" w:color="auto"/>
            <w:left w:val="none" w:sz="0" w:space="0" w:color="auto"/>
            <w:bottom w:val="none" w:sz="0" w:space="0" w:color="auto"/>
            <w:right w:val="none" w:sz="0" w:space="0" w:color="auto"/>
          </w:divBdr>
          <w:divsChild>
            <w:div w:id="13822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7487">
      <w:bodyDiv w:val="1"/>
      <w:marLeft w:val="0"/>
      <w:marRight w:val="0"/>
      <w:marTop w:val="0"/>
      <w:marBottom w:val="0"/>
      <w:divBdr>
        <w:top w:val="none" w:sz="0" w:space="0" w:color="auto"/>
        <w:left w:val="none" w:sz="0" w:space="0" w:color="auto"/>
        <w:bottom w:val="none" w:sz="0" w:space="0" w:color="auto"/>
        <w:right w:val="none" w:sz="0" w:space="0" w:color="auto"/>
      </w:divBdr>
    </w:div>
    <w:div w:id="20949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valuationsupportscotland.org.uk/evaluation/evaluation-pathway/collecting-evidenc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vaslan.org.uk" TargetMode="External" Id="rId10" /><Relationship Type="http://schemas.openxmlformats.org/officeDocument/2006/relationships/numbering" Target="numbering.xml" Id="rId4" /><Relationship Type="http://schemas.openxmlformats.org/officeDocument/2006/relationships/hyperlink" Target="mailto:funding@vaslan.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E3191587DC4A883133A9F8FF2FCE" ma:contentTypeVersion="13" ma:contentTypeDescription="Create a new document." ma:contentTypeScope="" ma:versionID="5461050595090222e70ace3effb38e69">
  <xsd:schema xmlns:xsd="http://www.w3.org/2001/XMLSchema" xmlns:xs="http://www.w3.org/2001/XMLSchema" xmlns:p="http://schemas.microsoft.com/office/2006/metadata/properties" xmlns:ns2="584aa139-e2dd-4ca2-b0b4-2f750dfd3cce" xmlns:ns3="816c642e-9036-483f-9b2b-8a2867ca1029" targetNamespace="http://schemas.microsoft.com/office/2006/metadata/properties" ma:root="true" ma:fieldsID="0feaff1f9349c84f093117261b21cc23" ns2:_="" ns3:_="">
    <xsd:import namespace="584aa139-e2dd-4ca2-b0b4-2f750dfd3cce"/>
    <xsd:import namespace="816c642e-9036-483f-9b2b-8a2867ca10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a139-e2dd-4ca2-b0b4-2f750dfd3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6c642e-9036-483f-9b2b-8a2867ca10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DEF03-D374-4EE7-B317-FA593F131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F6CD3-CF62-46A1-BE10-40CE7B2264F7}">
  <ds:schemaRefs>
    <ds:schemaRef ds:uri="http://schemas.microsoft.com/sharepoint/v3/contenttype/forms"/>
  </ds:schemaRefs>
</ds:datastoreItem>
</file>

<file path=customXml/itemProps3.xml><?xml version="1.0" encoding="utf-8"?>
<ds:datastoreItem xmlns:ds="http://schemas.openxmlformats.org/officeDocument/2006/customXml" ds:itemID="{39CE2587-D8DB-4200-BEEA-79580E33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a139-e2dd-4ca2-b0b4-2f750dfd3cce"/>
    <ds:schemaRef ds:uri="816c642e-9036-483f-9b2b-8a2867ca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McGhee</dc:creator>
  <keywords/>
  <dc:description/>
  <lastModifiedBy>Peter McGhee</lastModifiedBy>
  <revision>11</revision>
  <dcterms:created xsi:type="dcterms:W3CDTF">2021-11-18T11:49:00.0000000Z</dcterms:created>
  <dcterms:modified xsi:type="dcterms:W3CDTF">2021-11-25T16:12:42.1572572Z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0x0101007F8FE3191587DC4A883133A9F8FF2FCE</vt:lpwstr>
  </property>
</Properties>
</file>